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A50" w:rsidRPr="006325E1" w:rsidRDefault="006B4A50" w:rsidP="009C7B71">
      <w:pPr>
        <w:autoSpaceDE w:val="0"/>
        <w:autoSpaceDN w:val="0"/>
        <w:spacing w:after="0" w:line="360" w:lineRule="auto"/>
        <w:jc w:val="center"/>
        <w:rPr>
          <w:rFonts w:ascii="Times New Roman" w:hAnsi="Times New Roman" w:cs="Times New Roman"/>
          <w:b/>
          <w:bCs/>
          <w:color w:val="000000"/>
          <w:sz w:val="28"/>
          <w:szCs w:val="28"/>
        </w:rPr>
      </w:pPr>
      <w:r w:rsidRPr="006325E1">
        <w:rPr>
          <w:rFonts w:ascii="Times New Roman" w:hAnsi="Times New Roman" w:cs="Times New Roman"/>
          <w:b/>
          <w:bCs/>
          <w:color w:val="000000"/>
          <w:sz w:val="28"/>
          <w:szCs w:val="28"/>
        </w:rPr>
        <w:t>МЕЖДУНАРОДНА ЗАЩИТА НА</w:t>
      </w:r>
      <w:r>
        <w:rPr>
          <w:rFonts w:ascii="Times New Roman" w:hAnsi="Times New Roman" w:cs="Times New Roman"/>
          <w:b/>
          <w:bCs/>
          <w:color w:val="000000"/>
          <w:sz w:val="28"/>
          <w:szCs w:val="28"/>
        </w:rPr>
        <w:t xml:space="preserve"> ПРАВАТА</w:t>
      </w:r>
      <w:r w:rsidRPr="006325E1">
        <w:rPr>
          <w:rFonts w:ascii="Times New Roman" w:hAnsi="Times New Roman" w:cs="Times New Roman"/>
          <w:b/>
          <w:bCs/>
          <w:color w:val="000000"/>
          <w:sz w:val="28"/>
          <w:szCs w:val="28"/>
          <w:lang w:val="en-US"/>
        </w:rPr>
        <w:t xml:space="preserve"> </w:t>
      </w:r>
      <w:r>
        <w:rPr>
          <w:rFonts w:ascii="Times New Roman" w:hAnsi="Times New Roman" w:cs="Times New Roman"/>
          <w:b/>
          <w:bCs/>
          <w:color w:val="000000"/>
          <w:sz w:val="28"/>
          <w:szCs w:val="28"/>
        </w:rPr>
        <w:t>НА  ЧОВЕКА В СИСТЕМАТА НА</w:t>
      </w:r>
      <w:r w:rsidRPr="006325E1">
        <w:rPr>
          <w:rFonts w:ascii="Times New Roman" w:hAnsi="Times New Roman" w:cs="Times New Roman"/>
          <w:b/>
          <w:bCs/>
          <w:color w:val="000000"/>
          <w:sz w:val="28"/>
          <w:szCs w:val="28"/>
        </w:rPr>
        <w:t xml:space="preserve"> ООН</w:t>
      </w:r>
    </w:p>
    <w:p w:rsidR="00332D9C" w:rsidRDefault="006B4A50" w:rsidP="009C7B71">
      <w:pPr>
        <w:spacing w:after="0" w:line="360" w:lineRule="auto"/>
        <w:jc w:val="both"/>
        <w:rPr>
          <w:rFonts w:ascii="Times New Roman" w:hAnsi="Times New Roman" w:cs="Times New Roman"/>
          <w:b/>
          <w:bCs/>
          <w:i/>
          <w:iCs/>
          <w:color w:val="000000"/>
          <w:sz w:val="24"/>
          <w:szCs w:val="24"/>
        </w:rPr>
      </w:pPr>
      <w:r w:rsidRPr="00055D0F">
        <w:rPr>
          <w:rFonts w:ascii="Times New Roman" w:hAnsi="Times New Roman" w:cs="Times New Roman"/>
          <w:b/>
          <w:bCs/>
          <w:i/>
          <w:iCs/>
          <w:color w:val="000000"/>
          <w:sz w:val="24"/>
          <w:szCs w:val="24"/>
        </w:rPr>
        <w:t xml:space="preserve">   </w:t>
      </w:r>
    </w:p>
    <w:p w:rsidR="006B4A50" w:rsidRPr="00055D0F" w:rsidRDefault="006B4A50" w:rsidP="009C7B71">
      <w:pPr>
        <w:spacing w:after="0" w:line="360" w:lineRule="auto"/>
        <w:jc w:val="right"/>
        <w:rPr>
          <w:rFonts w:ascii="Times New Roman" w:hAnsi="Times New Roman" w:cs="Times New Roman"/>
          <w:b/>
          <w:bCs/>
          <w:i/>
          <w:iCs/>
          <w:color w:val="000000"/>
          <w:sz w:val="24"/>
          <w:szCs w:val="24"/>
          <w:lang w:val="en-US"/>
        </w:rPr>
      </w:pPr>
      <w:r w:rsidRPr="00055D0F">
        <w:rPr>
          <w:rFonts w:ascii="Times New Roman" w:hAnsi="Times New Roman" w:cs="Times New Roman"/>
          <w:b/>
          <w:bCs/>
          <w:i/>
          <w:iCs/>
          <w:color w:val="000000"/>
          <w:sz w:val="24"/>
          <w:szCs w:val="24"/>
        </w:rPr>
        <w:t xml:space="preserve"> Мария Христозова</w:t>
      </w:r>
      <w:r>
        <w:rPr>
          <w:rStyle w:val="FootnoteReference"/>
          <w:rFonts w:ascii="Times New Roman" w:hAnsi="Times New Roman" w:cs="Times New Roman"/>
          <w:b/>
          <w:bCs/>
          <w:i/>
          <w:iCs/>
          <w:color w:val="000000"/>
          <w:sz w:val="24"/>
          <w:szCs w:val="24"/>
        </w:rPr>
        <w:footnoteReference w:id="1"/>
      </w:r>
    </w:p>
    <w:p w:rsidR="006B4A50" w:rsidRDefault="006B4A50" w:rsidP="009C7B71">
      <w:pPr>
        <w:spacing w:after="0" w:line="360" w:lineRule="auto"/>
        <w:ind w:firstLine="720"/>
        <w:jc w:val="both"/>
        <w:rPr>
          <w:rFonts w:ascii="Times New Roman" w:hAnsi="Times New Roman" w:cs="Times New Roman"/>
          <w:i/>
          <w:iCs/>
          <w:color w:val="000000"/>
          <w:sz w:val="24"/>
          <w:szCs w:val="24"/>
        </w:rPr>
      </w:pPr>
      <w:r w:rsidRPr="00055D0F">
        <w:rPr>
          <w:rFonts w:ascii="Times New Roman" w:hAnsi="Times New Roman" w:cs="Times New Roman"/>
          <w:b/>
          <w:bCs/>
          <w:i/>
          <w:iCs/>
          <w:color w:val="000000"/>
          <w:sz w:val="24"/>
          <w:szCs w:val="24"/>
        </w:rPr>
        <w:tab/>
      </w:r>
      <w:r w:rsidRPr="00055D0F">
        <w:rPr>
          <w:rFonts w:ascii="Times New Roman" w:hAnsi="Times New Roman" w:cs="Times New Roman"/>
          <w:b/>
          <w:bCs/>
          <w:i/>
          <w:iCs/>
          <w:color w:val="000000"/>
          <w:sz w:val="24"/>
          <w:szCs w:val="24"/>
        </w:rPr>
        <w:tab/>
      </w:r>
      <w:r w:rsidRPr="00055D0F">
        <w:rPr>
          <w:rFonts w:ascii="Times New Roman" w:hAnsi="Times New Roman" w:cs="Times New Roman"/>
          <w:b/>
          <w:bCs/>
          <w:i/>
          <w:iCs/>
          <w:color w:val="000000"/>
          <w:sz w:val="24"/>
          <w:szCs w:val="24"/>
        </w:rPr>
        <w:tab/>
      </w:r>
    </w:p>
    <w:p w:rsidR="006B4A50" w:rsidRPr="009C7B71" w:rsidRDefault="006B4A50" w:rsidP="009C7B71">
      <w:pPr>
        <w:spacing w:after="0" w:line="360" w:lineRule="auto"/>
        <w:jc w:val="both"/>
        <w:rPr>
          <w:rFonts w:ascii="Times New Roman" w:hAnsi="Times New Roman" w:cs="Times New Roman"/>
          <w:b/>
          <w:bCs/>
          <w:iCs/>
          <w:color w:val="000000"/>
          <w:sz w:val="24"/>
          <w:szCs w:val="24"/>
        </w:rPr>
      </w:pPr>
      <w:r w:rsidRPr="009C7B71">
        <w:rPr>
          <w:rFonts w:ascii="Times New Roman" w:hAnsi="Times New Roman" w:cs="Times New Roman"/>
          <w:b/>
          <w:bCs/>
          <w:iCs/>
          <w:color w:val="000000"/>
          <w:sz w:val="24"/>
          <w:szCs w:val="24"/>
        </w:rPr>
        <w:t>Анотация</w:t>
      </w:r>
      <w:r w:rsidRPr="009C7B71">
        <w:rPr>
          <w:rFonts w:ascii="Times New Roman" w:hAnsi="Times New Roman" w:cs="Times New Roman"/>
          <w:b/>
          <w:bCs/>
          <w:iCs/>
          <w:color w:val="000000"/>
          <w:sz w:val="24"/>
          <w:szCs w:val="24"/>
          <w:lang w:val="en-US"/>
        </w:rPr>
        <w:t xml:space="preserve"> </w:t>
      </w:r>
    </w:p>
    <w:p w:rsidR="006B4A50" w:rsidRDefault="006B4A50" w:rsidP="009C7B71">
      <w:pPr>
        <w:spacing w:after="0" w:line="36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Настоящото изследване има за цел да представи съществуващата международна  защита на правата на човека в системата на ООН. </w:t>
      </w:r>
    </w:p>
    <w:p w:rsidR="006B4A50" w:rsidRPr="00075435" w:rsidRDefault="006B4A50" w:rsidP="009C7B71">
      <w:pPr>
        <w:spacing w:after="0" w:line="360" w:lineRule="auto"/>
        <w:jc w:val="both"/>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rPr>
        <w:t>Представени са  фундаменталните   актове</w:t>
      </w:r>
      <w:r>
        <w:rPr>
          <w:rFonts w:ascii="Times New Roman" w:hAnsi="Times New Roman" w:cs="Times New Roman"/>
          <w:i/>
          <w:iCs/>
          <w:color w:val="000000"/>
          <w:sz w:val="24"/>
          <w:szCs w:val="24"/>
          <w:lang w:val="en-US"/>
        </w:rPr>
        <w:t xml:space="preserve"> </w:t>
      </w:r>
      <w:r>
        <w:rPr>
          <w:rFonts w:ascii="Times New Roman" w:hAnsi="Times New Roman" w:cs="Times New Roman"/>
          <w:i/>
          <w:iCs/>
          <w:color w:val="000000"/>
          <w:sz w:val="24"/>
          <w:szCs w:val="24"/>
        </w:rPr>
        <w:t>приети от органите но ООН в областта на правата на човека</w:t>
      </w:r>
      <w:r>
        <w:rPr>
          <w:rFonts w:ascii="Times New Roman" w:hAnsi="Times New Roman" w:cs="Times New Roman"/>
          <w:i/>
          <w:iCs/>
          <w:color w:val="000000"/>
          <w:sz w:val="24"/>
          <w:szCs w:val="24"/>
          <w:lang w:val="en-US"/>
        </w:rPr>
        <w:t xml:space="preserve">, </w:t>
      </w:r>
      <w:r>
        <w:rPr>
          <w:rFonts w:ascii="Times New Roman" w:hAnsi="Times New Roman" w:cs="Times New Roman"/>
          <w:i/>
          <w:iCs/>
          <w:color w:val="000000"/>
          <w:sz w:val="24"/>
          <w:szCs w:val="24"/>
        </w:rPr>
        <w:t xml:space="preserve"> техните характеристики и особености. Изложен е анализ на различните  механизми за защита на правата на човека</w:t>
      </w:r>
      <w:r>
        <w:rPr>
          <w:rFonts w:ascii="Times New Roman" w:hAnsi="Times New Roman" w:cs="Times New Roman"/>
          <w:i/>
          <w:iCs/>
          <w:color w:val="000000"/>
          <w:sz w:val="24"/>
          <w:szCs w:val="24"/>
          <w:lang w:val="en-US"/>
        </w:rPr>
        <w:t xml:space="preserve">, </w:t>
      </w:r>
      <w:r>
        <w:rPr>
          <w:rFonts w:ascii="Times New Roman" w:hAnsi="Times New Roman" w:cs="Times New Roman"/>
          <w:i/>
          <w:iCs/>
          <w:color w:val="000000"/>
          <w:sz w:val="24"/>
          <w:szCs w:val="24"/>
        </w:rPr>
        <w:t xml:space="preserve"> съзадени  в рамките на универсалната организация и възможностите за тяхното прилагане.</w:t>
      </w:r>
    </w:p>
    <w:p w:rsidR="006B4A50" w:rsidRDefault="006B4A50" w:rsidP="009C7B71">
      <w:pPr>
        <w:spacing w:after="0" w:line="360" w:lineRule="auto"/>
        <w:ind w:firstLine="708"/>
        <w:jc w:val="both"/>
        <w:rPr>
          <w:rFonts w:ascii="Times New Roman" w:hAnsi="Times New Roman" w:cs="Times New Roman"/>
          <w:i/>
          <w:iCs/>
          <w:color w:val="000000"/>
          <w:sz w:val="24"/>
          <w:szCs w:val="24"/>
          <w:lang w:val="en-US"/>
        </w:rPr>
      </w:pPr>
    </w:p>
    <w:p w:rsidR="006B4A50" w:rsidRPr="009C7B71" w:rsidRDefault="006B4A50" w:rsidP="009C7B71">
      <w:pPr>
        <w:spacing w:after="0" w:line="360" w:lineRule="auto"/>
        <w:jc w:val="both"/>
        <w:rPr>
          <w:rFonts w:ascii="Times New Roman" w:hAnsi="Times New Roman" w:cs="Times New Roman"/>
          <w:b/>
          <w:bCs/>
          <w:iCs/>
          <w:color w:val="000000"/>
          <w:sz w:val="24"/>
          <w:szCs w:val="24"/>
          <w:lang w:val="en-US"/>
        </w:rPr>
      </w:pPr>
      <w:r w:rsidRPr="009C7B71">
        <w:rPr>
          <w:rFonts w:ascii="Times New Roman" w:hAnsi="Times New Roman" w:cs="Times New Roman"/>
          <w:b/>
          <w:bCs/>
          <w:iCs/>
          <w:color w:val="000000"/>
          <w:sz w:val="24"/>
          <w:szCs w:val="24"/>
        </w:rPr>
        <w:t>А</w:t>
      </w:r>
      <w:r w:rsidR="009C7B71">
        <w:rPr>
          <w:rFonts w:ascii="Times New Roman" w:hAnsi="Times New Roman" w:cs="Times New Roman"/>
          <w:b/>
          <w:bCs/>
          <w:iCs/>
          <w:color w:val="000000"/>
          <w:sz w:val="24"/>
          <w:szCs w:val="24"/>
          <w:lang w:val="en-US"/>
        </w:rPr>
        <w:t>nnotation</w:t>
      </w:r>
    </w:p>
    <w:p w:rsidR="006B4A50" w:rsidRDefault="006B4A50" w:rsidP="009C7B71">
      <w:pPr>
        <w:spacing w:after="0" w:line="360" w:lineRule="auto"/>
        <w:jc w:val="both"/>
        <w:rPr>
          <w:rFonts w:ascii="Times New Roman" w:hAnsi="Times New Roman" w:cs="Times New Roman"/>
          <w:i/>
          <w:iCs/>
          <w:color w:val="222222"/>
          <w:sz w:val="24"/>
          <w:szCs w:val="24"/>
          <w:lang w:val="en-US"/>
        </w:rPr>
      </w:pPr>
      <w:r w:rsidRPr="00453C9C">
        <w:rPr>
          <w:rFonts w:ascii="Times New Roman" w:hAnsi="Times New Roman" w:cs="Times New Roman"/>
          <w:i/>
          <w:iCs/>
          <w:color w:val="222222"/>
          <w:sz w:val="24"/>
          <w:szCs w:val="24"/>
        </w:rPr>
        <w:t>This study aims to present the existing international protection of human rights wi</w:t>
      </w:r>
      <w:r>
        <w:rPr>
          <w:rFonts w:ascii="Times New Roman" w:hAnsi="Times New Roman" w:cs="Times New Roman"/>
          <w:i/>
          <w:iCs/>
          <w:color w:val="222222"/>
          <w:sz w:val="24"/>
          <w:szCs w:val="24"/>
        </w:rPr>
        <w:t>thin the UNITED NATIONS system.</w:t>
      </w:r>
      <w:r>
        <w:rPr>
          <w:rFonts w:ascii="Times New Roman" w:hAnsi="Times New Roman" w:cs="Times New Roman"/>
          <w:i/>
          <w:iCs/>
          <w:color w:val="222222"/>
          <w:sz w:val="24"/>
          <w:szCs w:val="24"/>
          <w:lang w:val="en-US"/>
        </w:rPr>
        <w:t xml:space="preserve"> </w:t>
      </w:r>
    </w:p>
    <w:p w:rsidR="006B4A50" w:rsidRPr="00453C9C" w:rsidRDefault="006B4A50" w:rsidP="009C7B71">
      <w:pPr>
        <w:spacing w:after="0" w:line="360" w:lineRule="auto"/>
        <w:jc w:val="both"/>
        <w:rPr>
          <w:rFonts w:ascii="Times New Roman" w:hAnsi="Times New Roman" w:cs="Times New Roman"/>
          <w:color w:val="222222"/>
          <w:sz w:val="24"/>
          <w:szCs w:val="24"/>
        </w:rPr>
      </w:pPr>
      <w:r w:rsidRPr="00453C9C">
        <w:rPr>
          <w:rFonts w:ascii="Times New Roman" w:hAnsi="Times New Roman" w:cs="Times New Roman"/>
          <w:i/>
          <w:iCs/>
          <w:color w:val="222222"/>
          <w:sz w:val="24"/>
          <w:szCs w:val="24"/>
        </w:rPr>
        <w:t>Presented are basic instruments adopted by the authorities but the United Nations in the field of human rights, their characteristics and peculiarities. Exposed analysis of the different mechanisms to protect human rights, has been charted within the universal organization and possibilities for their application</w:t>
      </w:r>
      <w:r w:rsidRPr="00075435">
        <w:rPr>
          <w:rFonts w:ascii="Times New Roman" w:hAnsi="Times New Roman" w:cs="Times New Roman"/>
          <w:color w:val="222222"/>
          <w:sz w:val="24"/>
          <w:szCs w:val="24"/>
        </w:rPr>
        <w:t>.</w:t>
      </w:r>
    </w:p>
    <w:p w:rsidR="006B4A50" w:rsidRDefault="006B4A50" w:rsidP="009C7B71">
      <w:pPr>
        <w:spacing w:after="0" w:line="360" w:lineRule="auto"/>
        <w:jc w:val="both"/>
        <w:rPr>
          <w:rFonts w:ascii="Times New Roman" w:hAnsi="Times New Roman" w:cs="Times New Roman"/>
          <w:i/>
          <w:iCs/>
          <w:color w:val="000000"/>
          <w:sz w:val="24"/>
          <w:szCs w:val="24"/>
          <w:lang w:val="en-US"/>
        </w:rPr>
      </w:pPr>
    </w:p>
    <w:p w:rsidR="009C7B71" w:rsidRDefault="006B4A50" w:rsidP="009C7B71">
      <w:pPr>
        <w:spacing w:after="0" w:line="360" w:lineRule="auto"/>
        <w:jc w:val="both"/>
        <w:rPr>
          <w:rFonts w:ascii="Times New Roman" w:hAnsi="Times New Roman" w:cs="Times New Roman"/>
          <w:color w:val="000000"/>
          <w:sz w:val="24"/>
          <w:szCs w:val="24"/>
          <w:lang w:val="en-US"/>
        </w:rPr>
      </w:pPr>
      <w:r w:rsidRPr="006325E1">
        <w:rPr>
          <w:rFonts w:ascii="Times New Roman" w:hAnsi="Times New Roman" w:cs="Times New Roman"/>
          <w:b/>
          <w:bCs/>
          <w:color w:val="000000"/>
          <w:sz w:val="24"/>
          <w:szCs w:val="24"/>
        </w:rPr>
        <w:t>Ключови думи</w:t>
      </w:r>
    </w:p>
    <w:p w:rsidR="006B4A50" w:rsidRPr="009C7B71" w:rsidRDefault="009C7B71" w:rsidP="009C7B71">
      <w:pPr>
        <w:spacing w:after="0" w:line="360" w:lineRule="auto"/>
        <w:jc w:val="both"/>
        <w:rPr>
          <w:rFonts w:ascii="Times New Roman" w:hAnsi="Times New Roman" w:cs="Times New Roman"/>
          <w:i/>
          <w:color w:val="000000"/>
          <w:sz w:val="24"/>
          <w:szCs w:val="24"/>
          <w:lang w:val="en-US"/>
        </w:rPr>
      </w:pPr>
      <w:r w:rsidRPr="009C7B71">
        <w:rPr>
          <w:rFonts w:ascii="Times New Roman" w:hAnsi="Times New Roman" w:cs="Times New Roman"/>
          <w:i/>
          <w:color w:val="000000"/>
          <w:sz w:val="24"/>
          <w:szCs w:val="24"/>
        </w:rPr>
        <w:lastRenderedPageBreak/>
        <w:t>М</w:t>
      </w:r>
      <w:r w:rsidR="006B4A50" w:rsidRPr="009C7B71">
        <w:rPr>
          <w:rFonts w:ascii="Times New Roman" w:hAnsi="Times New Roman" w:cs="Times New Roman"/>
          <w:i/>
          <w:color w:val="000000"/>
          <w:sz w:val="24"/>
          <w:szCs w:val="24"/>
        </w:rPr>
        <w:t>еждународна защита</w:t>
      </w:r>
      <w:r w:rsidR="006B4A50" w:rsidRPr="009C7B71">
        <w:rPr>
          <w:rFonts w:ascii="Times New Roman" w:hAnsi="Times New Roman" w:cs="Times New Roman"/>
          <w:i/>
          <w:color w:val="000000"/>
          <w:sz w:val="24"/>
          <w:szCs w:val="24"/>
          <w:lang w:val="en-US"/>
        </w:rPr>
        <w:t xml:space="preserve">, </w:t>
      </w:r>
      <w:r w:rsidR="006B4A50" w:rsidRPr="009C7B71">
        <w:rPr>
          <w:rFonts w:ascii="Times New Roman" w:hAnsi="Times New Roman" w:cs="Times New Roman"/>
          <w:i/>
          <w:color w:val="000000"/>
          <w:sz w:val="24"/>
          <w:szCs w:val="24"/>
        </w:rPr>
        <w:t xml:space="preserve"> права на човека</w:t>
      </w:r>
      <w:r w:rsidR="006B4A50" w:rsidRPr="009C7B71">
        <w:rPr>
          <w:rFonts w:ascii="Times New Roman" w:hAnsi="Times New Roman" w:cs="Times New Roman"/>
          <w:i/>
          <w:color w:val="000000"/>
          <w:sz w:val="24"/>
          <w:szCs w:val="24"/>
          <w:lang w:val="en-US"/>
        </w:rPr>
        <w:t xml:space="preserve">, </w:t>
      </w:r>
      <w:r w:rsidR="006B4A50" w:rsidRPr="009C7B71">
        <w:rPr>
          <w:rFonts w:ascii="Times New Roman" w:hAnsi="Times New Roman" w:cs="Times New Roman"/>
          <w:i/>
          <w:color w:val="000000"/>
          <w:sz w:val="24"/>
          <w:szCs w:val="24"/>
        </w:rPr>
        <w:t xml:space="preserve"> Организация на обединените нации</w:t>
      </w:r>
      <w:r w:rsidR="006B4A50" w:rsidRPr="009C7B71">
        <w:rPr>
          <w:rFonts w:ascii="Times New Roman" w:hAnsi="Times New Roman" w:cs="Times New Roman"/>
          <w:i/>
          <w:color w:val="000000"/>
          <w:sz w:val="24"/>
          <w:szCs w:val="24"/>
          <w:lang w:val="en-US"/>
        </w:rPr>
        <w:t>,</w:t>
      </w:r>
      <w:r w:rsidR="006B4A50" w:rsidRPr="009C7B71">
        <w:rPr>
          <w:rFonts w:ascii="Times New Roman" w:hAnsi="Times New Roman" w:cs="Times New Roman"/>
          <w:i/>
          <w:color w:val="000000"/>
          <w:sz w:val="24"/>
          <w:szCs w:val="24"/>
        </w:rPr>
        <w:t xml:space="preserve"> процедури за закрила на правата на човека</w:t>
      </w:r>
      <w:r w:rsidR="006B4A50" w:rsidRPr="009C7B71">
        <w:rPr>
          <w:rFonts w:ascii="Times New Roman" w:hAnsi="Times New Roman" w:cs="Times New Roman"/>
          <w:i/>
          <w:color w:val="000000"/>
          <w:sz w:val="24"/>
          <w:szCs w:val="24"/>
          <w:lang w:val="en-US"/>
        </w:rPr>
        <w:t xml:space="preserve">, </w:t>
      </w:r>
      <w:r w:rsidR="006B4A50" w:rsidRPr="009C7B71">
        <w:rPr>
          <w:rFonts w:ascii="Times New Roman" w:hAnsi="Times New Roman" w:cs="Times New Roman"/>
          <w:i/>
          <w:color w:val="000000"/>
          <w:sz w:val="24"/>
          <w:szCs w:val="24"/>
        </w:rPr>
        <w:t xml:space="preserve"> органи за защита на правата на човека</w:t>
      </w:r>
      <w:r w:rsidR="006B4A50" w:rsidRPr="009C7B71">
        <w:rPr>
          <w:rFonts w:ascii="Times New Roman" w:hAnsi="Times New Roman" w:cs="Times New Roman"/>
          <w:i/>
          <w:color w:val="000000"/>
          <w:sz w:val="24"/>
          <w:szCs w:val="24"/>
          <w:lang w:val="en-US"/>
        </w:rPr>
        <w:t>.</w:t>
      </w:r>
    </w:p>
    <w:p w:rsidR="006B4A50" w:rsidRDefault="006B4A50" w:rsidP="009C7B71">
      <w:pPr>
        <w:spacing w:after="0" w:line="360" w:lineRule="auto"/>
        <w:ind w:firstLine="708"/>
        <w:jc w:val="both"/>
        <w:rPr>
          <w:rFonts w:ascii="Times New Roman" w:hAnsi="Times New Roman" w:cs="Times New Roman"/>
          <w:i/>
          <w:iCs/>
          <w:color w:val="000000"/>
          <w:sz w:val="24"/>
          <w:szCs w:val="24"/>
        </w:rPr>
      </w:pPr>
    </w:p>
    <w:p w:rsidR="006B4A50" w:rsidRDefault="006B4A50" w:rsidP="009C7B71">
      <w:pPr>
        <w:spacing w:after="0" w:line="360" w:lineRule="auto"/>
        <w:ind w:firstLine="708"/>
        <w:jc w:val="both"/>
        <w:rPr>
          <w:rFonts w:ascii="Times New Roman" w:hAnsi="Times New Roman" w:cs="Times New Roman"/>
          <w:i/>
          <w:iCs/>
          <w:color w:val="000000"/>
          <w:sz w:val="24"/>
          <w:szCs w:val="24"/>
        </w:rPr>
      </w:pPr>
    </w:p>
    <w:p w:rsidR="006B4A50" w:rsidRPr="00FD7FFA" w:rsidRDefault="006B4A50" w:rsidP="009C7B71">
      <w:pPr>
        <w:spacing w:after="0" w:line="360" w:lineRule="auto"/>
        <w:jc w:val="both"/>
        <w:rPr>
          <w:rFonts w:ascii="Times New Roman" w:hAnsi="Times New Roman" w:cs="Times New Roman"/>
          <w:b/>
          <w:bCs/>
          <w:color w:val="000000"/>
          <w:sz w:val="24"/>
          <w:szCs w:val="24"/>
        </w:rPr>
      </w:pPr>
      <w:r w:rsidRPr="00FD7FFA">
        <w:rPr>
          <w:rFonts w:ascii="Times New Roman" w:hAnsi="Times New Roman" w:cs="Times New Roman"/>
          <w:b/>
          <w:bCs/>
          <w:i/>
          <w:iCs/>
          <w:color w:val="000000"/>
          <w:sz w:val="24"/>
          <w:szCs w:val="24"/>
        </w:rPr>
        <w:t xml:space="preserve">           Увод </w:t>
      </w:r>
    </w:p>
    <w:p w:rsidR="006B4A50" w:rsidRDefault="006B4A50" w:rsidP="009C7B71">
      <w:pPr>
        <w:spacing w:after="0" w:line="360" w:lineRule="auto"/>
        <w:ind w:firstLine="708"/>
        <w:jc w:val="both"/>
        <w:rPr>
          <w:rFonts w:ascii="Times New Roman" w:hAnsi="Times New Roman" w:cs="Times New Roman"/>
          <w:color w:val="000000"/>
          <w:sz w:val="24"/>
          <w:szCs w:val="24"/>
        </w:rPr>
      </w:pPr>
      <w:r w:rsidRPr="00055D0F">
        <w:rPr>
          <w:rFonts w:ascii="Times New Roman" w:hAnsi="Times New Roman" w:cs="Times New Roman"/>
          <w:color w:val="000000"/>
          <w:sz w:val="24"/>
          <w:szCs w:val="24"/>
        </w:rPr>
        <w:t>След изключително тежките последици на Втората световна война</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човечеств</w:t>
      </w:r>
      <w:r>
        <w:rPr>
          <w:rFonts w:ascii="Times New Roman" w:hAnsi="Times New Roman" w:cs="Times New Roman"/>
          <w:color w:val="000000"/>
          <w:sz w:val="24"/>
          <w:szCs w:val="24"/>
        </w:rPr>
        <w:t xml:space="preserve">ото осъзнава необходимостта от </w:t>
      </w:r>
      <w:r w:rsidRPr="00055D0F">
        <w:rPr>
          <w:rFonts w:ascii="Times New Roman" w:hAnsi="Times New Roman" w:cs="Times New Roman"/>
          <w:color w:val="000000"/>
          <w:sz w:val="24"/>
          <w:szCs w:val="24"/>
        </w:rPr>
        <w:t>създаване на силна международна организация</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която да служи като обединяващо звено в усилията на държавите за поддържане на мира</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разбирателството </w:t>
      </w:r>
      <w:r>
        <w:rPr>
          <w:rFonts w:ascii="Times New Roman" w:hAnsi="Times New Roman" w:cs="Times New Roman"/>
          <w:color w:val="000000"/>
          <w:sz w:val="24"/>
          <w:szCs w:val="24"/>
        </w:rPr>
        <w:t xml:space="preserve">и защитата на човешките права. </w:t>
      </w:r>
      <w:r w:rsidRPr="00055D0F">
        <w:rPr>
          <w:rFonts w:ascii="Times New Roman" w:hAnsi="Times New Roman" w:cs="Times New Roman"/>
          <w:color w:val="000000"/>
          <w:sz w:val="24"/>
          <w:szCs w:val="24"/>
        </w:rPr>
        <w:t xml:space="preserve">В резултат на </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самоосъзнаването</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на народите и </w:t>
      </w:r>
      <w:r>
        <w:rPr>
          <w:rFonts w:ascii="Times New Roman" w:hAnsi="Times New Roman" w:cs="Times New Roman"/>
          <w:color w:val="000000"/>
          <w:sz w:val="24"/>
          <w:szCs w:val="24"/>
        </w:rPr>
        <w:t>водени от тези</w:t>
      </w:r>
      <w:r>
        <w:rPr>
          <w:rFonts w:ascii="Times New Roman" w:hAnsi="Times New Roman" w:cs="Times New Roman"/>
          <w:color w:val="000000"/>
          <w:sz w:val="24"/>
          <w:szCs w:val="24"/>
          <w:lang w:val="en-US"/>
        </w:rPr>
        <w:t xml:space="preserve"> </w:t>
      </w:r>
      <w:r w:rsidRPr="00055D0F">
        <w:rPr>
          <w:rFonts w:ascii="Times New Roman" w:hAnsi="Times New Roman" w:cs="Times New Roman"/>
          <w:color w:val="000000"/>
          <w:sz w:val="24"/>
          <w:szCs w:val="24"/>
        </w:rPr>
        <w:t>цели</w:t>
      </w:r>
      <w:r w:rsidRPr="00055D0F">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51</w:t>
      </w:r>
      <w:r>
        <w:rPr>
          <w:rFonts w:ascii="Times New Roman" w:hAnsi="Times New Roman" w:cs="Times New Roman"/>
          <w:color w:val="000000"/>
          <w:sz w:val="24"/>
          <w:szCs w:val="24"/>
          <w:lang w:val="en-US"/>
        </w:rPr>
        <w:t xml:space="preserve"> </w:t>
      </w:r>
      <w:r w:rsidRPr="00055D0F">
        <w:rPr>
          <w:rFonts w:ascii="Times New Roman" w:hAnsi="Times New Roman" w:cs="Times New Roman"/>
          <w:color w:val="000000"/>
          <w:sz w:val="24"/>
          <w:szCs w:val="24"/>
        </w:rPr>
        <w:t>държави на историческата</w:t>
      </w:r>
      <w:r>
        <w:rPr>
          <w:rFonts w:ascii="Times New Roman" w:hAnsi="Times New Roman" w:cs="Times New Roman"/>
          <w:color w:val="000000"/>
          <w:sz w:val="24"/>
          <w:szCs w:val="24"/>
        </w:rPr>
        <w:t xml:space="preserve"> дата</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          24 октомври 1945г. </w:t>
      </w:r>
      <w:r w:rsidRPr="00055D0F">
        <w:rPr>
          <w:rFonts w:ascii="Times New Roman" w:hAnsi="Times New Roman" w:cs="Times New Roman"/>
          <w:color w:val="000000"/>
          <w:sz w:val="24"/>
          <w:szCs w:val="24"/>
        </w:rPr>
        <w:t xml:space="preserve">създават Организацията на обединените нации. </w:t>
      </w:r>
      <w:r>
        <w:rPr>
          <w:rFonts w:ascii="Times New Roman" w:hAnsi="Times New Roman" w:cs="Times New Roman"/>
          <w:color w:val="000000"/>
          <w:sz w:val="24"/>
          <w:szCs w:val="24"/>
          <w:lang w:val="en-US"/>
        </w:rPr>
        <w:t xml:space="preserve">                   </w:t>
      </w:r>
      <w:r w:rsidRPr="00055D0F">
        <w:rPr>
          <w:rFonts w:ascii="Times New Roman" w:hAnsi="Times New Roman" w:cs="Times New Roman"/>
          <w:color w:val="000000"/>
          <w:sz w:val="24"/>
          <w:szCs w:val="24"/>
        </w:rPr>
        <w:t xml:space="preserve">Още в Устава на ООН е декларирана решимостта на народите на Обединените нации </w:t>
      </w:r>
      <w:r>
        <w:rPr>
          <w:rFonts w:ascii="Times New Roman" w:hAnsi="Times New Roman" w:cs="Times New Roman"/>
          <w:color w:val="000000"/>
          <w:sz w:val="24"/>
          <w:szCs w:val="24"/>
        </w:rPr>
        <w:t>„</w:t>
      </w:r>
      <w:r w:rsidRPr="00055D0F">
        <w:rPr>
          <w:rFonts w:ascii="Times New Roman" w:hAnsi="Times New Roman" w:cs="Times New Roman"/>
          <w:color w:val="000000"/>
          <w:sz w:val="24"/>
          <w:szCs w:val="24"/>
        </w:rPr>
        <w:t>да избавят бъдещите поколения от бедствията на войните</w:t>
      </w:r>
      <w:r>
        <w:rPr>
          <w:rFonts w:ascii="Times New Roman" w:hAnsi="Times New Roman" w:cs="Times New Roman"/>
          <w:color w:val="000000"/>
          <w:sz w:val="24"/>
          <w:szCs w:val="24"/>
        </w:rPr>
        <w:t>“</w:t>
      </w:r>
      <w:r w:rsidRPr="00055D0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55D0F">
        <w:rPr>
          <w:rFonts w:ascii="Times New Roman" w:hAnsi="Times New Roman" w:cs="Times New Roman"/>
          <w:color w:val="000000"/>
          <w:sz w:val="24"/>
          <w:szCs w:val="24"/>
        </w:rPr>
        <w:t>Преследвайки своите цели</w:t>
      </w:r>
      <w:r w:rsidRPr="00055D0F">
        <w:rPr>
          <w:rFonts w:ascii="Times New Roman" w:hAnsi="Times New Roman" w:cs="Times New Roman"/>
          <w:color w:val="000000"/>
          <w:sz w:val="24"/>
          <w:szCs w:val="24"/>
          <w:lang w:val="en-US"/>
        </w:rPr>
        <w:t xml:space="preserve">, </w:t>
      </w:r>
      <w:r w:rsidRPr="00055D0F">
        <w:rPr>
          <w:rFonts w:ascii="Times New Roman" w:hAnsi="Times New Roman" w:cs="Times New Roman"/>
          <w:color w:val="000000"/>
          <w:sz w:val="24"/>
          <w:szCs w:val="24"/>
        </w:rPr>
        <w:t>ООН създава всеобхватно законодателство по въпросите на човешките права и редица международни</w:t>
      </w:r>
      <w:r>
        <w:rPr>
          <w:rFonts w:ascii="Times New Roman" w:hAnsi="Times New Roman" w:cs="Times New Roman"/>
          <w:color w:val="000000"/>
          <w:sz w:val="24"/>
          <w:szCs w:val="24"/>
        </w:rPr>
        <w:t xml:space="preserve"> инструменти за тяхната защита. </w:t>
      </w:r>
      <w:r w:rsidRPr="00055D0F">
        <w:rPr>
          <w:rFonts w:ascii="Times New Roman" w:hAnsi="Times New Roman" w:cs="Times New Roman"/>
          <w:color w:val="000000"/>
          <w:sz w:val="24"/>
          <w:szCs w:val="24"/>
        </w:rPr>
        <w:t>В основата на това за</w:t>
      </w:r>
      <w:r>
        <w:rPr>
          <w:rFonts w:ascii="Times New Roman" w:hAnsi="Times New Roman" w:cs="Times New Roman"/>
          <w:color w:val="000000"/>
          <w:sz w:val="24"/>
          <w:szCs w:val="24"/>
        </w:rPr>
        <w:t>конодателство са Уставът на ООН</w:t>
      </w:r>
      <w:r w:rsidRPr="00055D0F">
        <w:rPr>
          <w:rFonts w:ascii="Times New Roman" w:hAnsi="Times New Roman" w:cs="Times New Roman"/>
          <w:color w:val="000000"/>
          <w:sz w:val="24"/>
          <w:szCs w:val="24"/>
        </w:rPr>
        <w:t xml:space="preserve"> и Всеобщата декларация за правата на човека</w:t>
      </w:r>
      <w:r w:rsidRPr="00055D0F">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 приети</w:t>
      </w:r>
      <w:r w:rsidRPr="00055D0F">
        <w:rPr>
          <w:rFonts w:ascii="Times New Roman" w:hAnsi="Times New Roman" w:cs="Times New Roman"/>
          <w:color w:val="000000"/>
          <w:sz w:val="24"/>
          <w:szCs w:val="24"/>
        </w:rPr>
        <w:t xml:space="preserve"> от Общото събрание</w:t>
      </w:r>
      <w:r>
        <w:rPr>
          <w:rFonts w:ascii="Times New Roman" w:hAnsi="Times New Roman" w:cs="Times New Roman"/>
          <w:color w:val="000000"/>
          <w:sz w:val="24"/>
          <w:szCs w:val="24"/>
        </w:rPr>
        <w:t>,</w:t>
      </w:r>
      <w:r w:rsidRPr="00055D0F">
        <w:rPr>
          <w:rFonts w:ascii="Times New Roman" w:hAnsi="Times New Roman" w:cs="Times New Roman"/>
          <w:color w:val="000000"/>
          <w:sz w:val="24"/>
          <w:szCs w:val="24"/>
        </w:rPr>
        <w:t xml:space="preserve"> съответно през 1945 и 1948г</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Международната харта за правата на човека включва</w:t>
      </w:r>
      <w:r>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като допълнение </w:t>
      </w:r>
      <w:r>
        <w:rPr>
          <w:rFonts w:ascii="Times New Roman" w:hAnsi="Times New Roman" w:cs="Times New Roman"/>
          <w:color w:val="000000"/>
          <w:sz w:val="24"/>
          <w:szCs w:val="24"/>
        </w:rPr>
        <w:t>към тези фундаментални актове</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 и</w:t>
      </w:r>
      <w:r>
        <w:rPr>
          <w:rFonts w:ascii="Times New Roman" w:hAnsi="Times New Roman" w:cs="Times New Roman"/>
          <w:color w:val="000000"/>
          <w:sz w:val="24"/>
          <w:szCs w:val="24"/>
          <w:lang w:val="en-US"/>
        </w:rPr>
        <w:t xml:space="preserve"> </w:t>
      </w:r>
      <w:r w:rsidRPr="00055D0F">
        <w:rPr>
          <w:rFonts w:ascii="Times New Roman" w:hAnsi="Times New Roman" w:cs="Times New Roman"/>
          <w:color w:val="000000"/>
          <w:sz w:val="24"/>
          <w:szCs w:val="24"/>
        </w:rPr>
        <w:t>Международния пакт за граждански и политически права</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Международния пакт за икономически</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социални и културни права</w:t>
      </w:r>
      <w:r w:rsidRPr="00055D0F">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 Факултативните</w:t>
      </w:r>
      <w:r w:rsidRPr="00055D0F">
        <w:rPr>
          <w:rFonts w:ascii="Times New Roman" w:hAnsi="Times New Roman" w:cs="Times New Roman"/>
          <w:color w:val="000000"/>
          <w:sz w:val="24"/>
          <w:szCs w:val="24"/>
        </w:rPr>
        <w:t xml:space="preserve"> протоколи към Международния пакт за граждански и политически права.</w:t>
      </w:r>
      <w:r>
        <w:rPr>
          <w:rFonts w:ascii="Times New Roman" w:hAnsi="Times New Roman" w:cs="Times New Roman"/>
          <w:color w:val="000000"/>
          <w:sz w:val="24"/>
          <w:szCs w:val="24"/>
          <w:lang w:val="en-US"/>
        </w:rPr>
        <w:t xml:space="preserve">                                                                                       </w:t>
      </w:r>
      <w:r w:rsidRPr="00055D0F">
        <w:rPr>
          <w:rFonts w:ascii="Times New Roman" w:hAnsi="Times New Roman" w:cs="Times New Roman"/>
          <w:color w:val="000000"/>
          <w:sz w:val="24"/>
          <w:szCs w:val="24"/>
        </w:rPr>
        <w:t xml:space="preserve"> </w:t>
      </w:r>
    </w:p>
    <w:p w:rsidR="006B4A50" w:rsidRDefault="006B4A50" w:rsidP="009C7B71">
      <w:pPr>
        <w:spacing w:after="0" w:line="360" w:lineRule="auto"/>
        <w:ind w:firstLine="708"/>
        <w:jc w:val="both"/>
        <w:rPr>
          <w:rFonts w:ascii="Times New Roman" w:hAnsi="Times New Roman" w:cs="Times New Roman"/>
          <w:color w:val="000000"/>
          <w:sz w:val="24"/>
          <w:szCs w:val="24"/>
        </w:rPr>
      </w:pPr>
      <w:r w:rsidRPr="00055D0F">
        <w:rPr>
          <w:rFonts w:ascii="Times New Roman" w:hAnsi="Times New Roman" w:cs="Times New Roman"/>
          <w:color w:val="000000"/>
          <w:sz w:val="24"/>
          <w:szCs w:val="24"/>
        </w:rPr>
        <w:t>В чл.1</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ал.3 от Устава е дефинирана една от основните цели на ООН</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а именно</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w:t>
      </w:r>
      <w:r w:rsidRPr="00055D0F">
        <w:rPr>
          <w:rFonts w:ascii="Times New Roman" w:hAnsi="Times New Roman" w:cs="Times New Roman"/>
          <w:color w:val="000000"/>
          <w:sz w:val="24"/>
          <w:szCs w:val="24"/>
        </w:rPr>
        <w:t>Да постига международно сътрудничество при разрешаване на международни проблеми от икономическо</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социално</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културно и хуманитарно естество</w:t>
      </w:r>
      <w:r w:rsidRPr="00055D0F">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 както и</w:t>
      </w:r>
      <w:r w:rsidRPr="00055D0F">
        <w:rPr>
          <w:rFonts w:ascii="Times New Roman" w:hAnsi="Times New Roman" w:cs="Times New Roman"/>
          <w:color w:val="000000"/>
          <w:sz w:val="24"/>
          <w:szCs w:val="24"/>
        </w:rPr>
        <w:t xml:space="preserve"> развиване и насърчаване </w:t>
      </w:r>
      <w:r w:rsidRPr="00055D0F">
        <w:rPr>
          <w:rFonts w:ascii="Times New Roman" w:hAnsi="Times New Roman" w:cs="Times New Roman"/>
          <w:color w:val="000000"/>
          <w:sz w:val="24"/>
          <w:szCs w:val="24"/>
        </w:rPr>
        <w:lastRenderedPageBreak/>
        <w:t>зачитане</w:t>
      </w:r>
      <w:r>
        <w:rPr>
          <w:rFonts w:ascii="Times New Roman" w:hAnsi="Times New Roman" w:cs="Times New Roman"/>
          <w:color w:val="000000"/>
          <w:sz w:val="24"/>
          <w:szCs w:val="24"/>
        </w:rPr>
        <w:t>то на</w:t>
      </w:r>
      <w:r w:rsidRPr="00055D0F">
        <w:rPr>
          <w:rFonts w:ascii="Times New Roman" w:hAnsi="Times New Roman" w:cs="Times New Roman"/>
          <w:color w:val="000000"/>
          <w:sz w:val="24"/>
          <w:szCs w:val="24"/>
        </w:rPr>
        <w:t xml:space="preserve"> правата на човека и основните свободи за всички</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без разлика на раса</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пол</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език или вероизповедание</w:t>
      </w:r>
      <w:r>
        <w:rPr>
          <w:rFonts w:ascii="Times New Roman" w:hAnsi="Times New Roman" w:cs="Times New Roman"/>
          <w:color w:val="000000"/>
          <w:sz w:val="24"/>
          <w:szCs w:val="24"/>
        </w:rPr>
        <w:t>“.</w:t>
      </w:r>
      <w:r w:rsidRPr="00055D0F">
        <w:rPr>
          <w:rFonts w:ascii="Times New Roman" w:hAnsi="Times New Roman" w:cs="Times New Roman"/>
          <w:color w:val="000000"/>
          <w:sz w:val="24"/>
          <w:szCs w:val="24"/>
        </w:rPr>
        <w:t xml:space="preserve"> За постигане на тези цели</w:t>
      </w:r>
      <w:r>
        <w:rPr>
          <w:rFonts w:ascii="Times New Roman" w:hAnsi="Times New Roman" w:cs="Times New Roman"/>
          <w:color w:val="000000"/>
          <w:sz w:val="24"/>
          <w:szCs w:val="24"/>
        </w:rPr>
        <w:t>,</w:t>
      </w:r>
      <w:r w:rsidRPr="00055D0F">
        <w:rPr>
          <w:rFonts w:ascii="Times New Roman" w:hAnsi="Times New Roman" w:cs="Times New Roman"/>
          <w:color w:val="000000"/>
          <w:sz w:val="24"/>
          <w:szCs w:val="24"/>
        </w:rPr>
        <w:t xml:space="preserve"> в чл. 55 и чл.66 на Устава</w:t>
      </w:r>
      <w:r>
        <w:rPr>
          <w:rFonts w:ascii="Times New Roman" w:hAnsi="Times New Roman" w:cs="Times New Roman"/>
          <w:color w:val="000000"/>
          <w:sz w:val="24"/>
          <w:szCs w:val="24"/>
        </w:rPr>
        <w:t>,</w:t>
      </w:r>
      <w:r w:rsidRPr="00055D0F">
        <w:rPr>
          <w:rFonts w:ascii="Times New Roman" w:hAnsi="Times New Roman" w:cs="Times New Roman"/>
          <w:color w:val="000000"/>
          <w:sz w:val="24"/>
          <w:szCs w:val="24"/>
        </w:rPr>
        <w:t xml:space="preserve"> са предвидени основните задължения на ООН и на държавите-членки. Организацията на Обединените нации съдейства</w:t>
      </w:r>
      <w:r w:rsidRPr="00055D0F">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 за повишаване</w:t>
      </w:r>
      <w:r w:rsidRPr="00055D0F">
        <w:rPr>
          <w:rFonts w:ascii="Times New Roman" w:hAnsi="Times New Roman" w:cs="Times New Roman"/>
          <w:color w:val="000000"/>
          <w:sz w:val="24"/>
          <w:szCs w:val="24"/>
        </w:rPr>
        <w:t xml:space="preserve"> жизненото равнище</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пълна заетост на работната сила и условия за икономически и социален прогрес и развитие</w:t>
      </w:r>
      <w:r w:rsidRPr="00055D0F">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 </w:t>
      </w:r>
      <w:r w:rsidRPr="00055D0F">
        <w:rPr>
          <w:rFonts w:ascii="Times New Roman" w:hAnsi="Times New Roman" w:cs="Times New Roman"/>
          <w:color w:val="000000"/>
          <w:sz w:val="24"/>
          <w:szCs w:val="24"/>
        </w:rPr>
        <w:t>за решаване на международните икономически</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социални</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здравни и други свързани с тях проблеми</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за международно сътрудничество в областта на културата и образованието</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за всеобщо зачитане и спазване правата на човека и основните свободи за всички без разлика на раса</w:t>
      </w:r>
      <w:r w:rsidRPr="00055D0F">
        <w:rPr>
          <w:rFonts w:ascii="Times New Roman" w:hAnsi="Times New Roman" w:cs="Times New Roman"/>
          <w:color w:val="000000"/>
          <w:sz w:val="24"/>
          <w:szCs w:val="24"/>
          <w:lang w:val="en-US"/>
        </w:rPr>
        <w:t xml:space="preserve">, </w:t>
      </w:r>
      <w:r w:rsidRPr="00055D0F">
        <w:rPr>
          <w:rFonts w:ascii="Times New Roman" w:hAnsi="Times New Roman" w:cs="Times New Roman"/>
          <w:color w:val="000000"/>
          <w:sz w:val="24"/>
          <w:szCs w:val="24"/>
        </w:rPr>
        <w:t>пол</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w:t>
      </w:r>
      <w:r w:rsidRPr="00055D0F">
        <w:rPr>
          <w:rFonts w:ascii="Times New Roman" w:hAnsi="Times New Roman" w:cs="Times New Roman"/>
          <w:color w:val="000000"/>
          <w:sz w:val="24"/>
          <w:szCs w:val="24"/>
          <w:lang w:val="en-US"/>
        </w:rPr>
        <w:t>e</w:t>
      </w:r>
      <w:r w:rsidRPr="00055D0F">
        <w:rPr>
          <w:rFonts w:ascii="Times New Roman" w:hAnsi="Times New Roman" w:cs="Times New Roman"/>
          <w:color w:val="000000"/>
          <w:sz w:val="24"/>
          <w:szCs w:val="24"/>
        </w:rPr>
        <w:t>зик или вероизповедание</w:t>
      </w:r>
      <w:r>
        <w:rPr>
          <w:rFonts w:ascii="Times New Roman" w:hAnsi="Times New Roman" w:cs="Times New Roman"/>
          <w:color w:val="000000"/>
          <w:sz w:val="24"/>
          <w:szCs w:val="24"/>
        </w:rPr>
        <w:t>. В</w:t>
      </w:r>
      <w:r w:rsidRPr="00055D0F">
        <w:rPr>
          <w:rFonts w:ascii="Times New Roman" w:hAnsi="Times New Roman" w:cs="Times New Roman"/>
          <w:color w:val="000000"/>
          <w:sz w:val="24"/>
          <w:szCs w:val="24"/>
        </w:rPr>
        <w:t xml:space="preserve"> чл</w:t>
      </w:r>
      <w:r>
        <w:rPr>
          <w:rFonts w:ascii="Times New Roman" w:hAnsi="Times New Roman" w:cs="Times New Roman"/>
          <w:color w:val="000000"/>
          <w:sz w:val="24"/>
          <w:szCs w:val="24"/>
        </w:rPr>
        <w:t xml:space="preserve">. </w:t>
      </w:r>
      <w:r w:rsidRPr="00055D0F">
        <w:rPr>
          <w:rFonts w:ascii="Times New Roman" w:hAnsi="Times New Roman" w:cs="Times New Roman"/>
          <w:color w:val="000000"/>
          <w:sz w:val="24"/>
          <w:szCs w:val="24"/>
        </w:rPr>
        <w:t>56 от Устава е предвидено</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че </w:t>
      </w:r>
      <w:r>
        <w:rPr>
          <w:rFonts w:ascii="Times New Roman" w:hAnsi="Times New Roman" w:cs="Times New Roman"/>
          <w:color w:val="000000"/>
          <w:sz w:val="24"/>
          <w:szCs w:val="24"/>
        </w:rPr>
        <w:t>„</w:t>
      </w:r>
      <w:r w:rsidRPr="00055D0F">
        <w:rPr>
          <w:rFonts w:ascii="Times New Roman" w:hAnsi="Times New Roman" w:cs="Times New Roman"/>
          <w:color w:val="000000"/>
          <w:sz w:val="24"/>
          <w:szCs w:val="24"/>
        </w:rPr>
        <w:t>всички членове се задължават да предприемат съвместни и самостоятелни действия в сътрудничество с Организацията</w:t>
      </w:r>
      <w:r>
        <w:rPr>
          <w:rFonts w:ascii="Times New Roman" w:hAnsi="Times New Roman" w:cs="Times New Roman"/>
          <w:color w:val="000000"/>
          <w:sz w:val="24"/>
          <w:szCs w:val="24"/>
        </w:rPr>
        <w:t>“</w:t>
      </w:r>
      <w:r w:rsidRPr="00055D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6B4A50" w:rsidRDefault="006B4A50" w:rsidP="009C7B71">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Безспорно</w:t>
      </w:r>
      <w:r w:rsidRPr="00055D0F">
        <w:rPr>
          <w:rFonts w:ascii="Times New Roman" w:hAnsi="Times New Roman" w:cs="Times New Roman"/>
          <w:color w:val="000000"/>
          <w:sz w:val="24"/>
          <w:szCs w:val="24"/>
        </w:rPr>
        <w:t xml:space="preserve"> Уставът на ООН има фундаментално значение за правата на човека</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В международноправната теория са изразени различни становища досежно неговата основополагаща тежест в развитието на човешките права</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като се приема</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че</w:t>
      </w:r>
      <w:r>
        <w:rPr>
          <w:rFonts w:ascii="Times New Roman" w:hAnsi="Times New Roman" w:cs="Times New Roman"/>
          <w:color w:val="000000"/>
          <w:sz w:val="24"/>
          <w:szCs w:val="24"/>
        </w:rPr>
        <w:t xml:space="preserve"> той</w:t>
      </w:r>
      <w:r w:rsidRPr="00055D0F">
        <w:rPr>
          <w:rFonts w:ascii="Times New Roman" w:hAnsi="Times New Roman" w:cs="Times New Roman"/>
          <w:color w:val="000000"/>
          <w:sz w:val="24"/>
          <w:szCs w:val="24"/>
        </w:rPr>
        <w:t xml:space="preserve"> предо</w:t>
      </w:r>
      <w:r>
        <w:rPr>
          <w:rFonts w:ascii="Times New Roman" w:hAnsi="Times New Roman" w:cs="Times New Roman"/>
          <w:color w:val="000000"/>
          <w:sz w:val="24"/>
          <w:szCs w:val="24"/>
        </w:rPr>
        <w:t>ставя на индивида т.</w:t>
      </w:r>
      <w:r w:rsidRPr="00055D0F">
        <w:rPr>
          <w:rFonts w:ascii="Times New Roman" w:hAnsi="Times New Roman" w:cs="Times New Roman"/>
          <w:color w:val="000000"/>
          <w:sz w:val="24"/>
          <w:szCs w:val="24"/>
        </w:rPr>
        <w:t>нар</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055D0F">
        <w:rPr>
          <w:rFonts w:ascii="Times New Roman" w:hAnsi="Times New Roman" w:cs="Times New Roman"/>
          <w:color w:val="000000"/>
          <w:sz w:val="24"/>
          <w:szCs w:val="24"/>
        </w:rPr>
        <w:t>международни  права</w:t>
      </w:r>
      <w:r>
        <w:rPr>
          <w:rFonts w:ascii="Times New Roman" w:hAnsi="Times New Roman" w:cs="Times New Roman"/>
          <w:color w:val="000000"/>
          <w:sz w:val="24"/>
          <w:szCs w:val="24"/>
        </w:rPr>
        <w:t>“</w:t>
      </w:r>
      <w:r w:rsidRPr="00055D0F">
        <w:rPr>
          <w:rFonts w:ascii="Times New Roman" w:hAnsi="Times New Roman" w:cs="Times New Roman"/>
          <w:color w:val="000000"/>
          <w:sz w:val="24"/>
          <w:szCs w:val="24"/>
          <w:lang w:val="en-US"/>
        </w:rPr>
        <w:t>.</w:t>
      </w:r>
      <w:r>
        <w:rPr>
          <w:rStyle w:val="FootnoteReference"/>
          <w:rFonts w:ascii="Times New Roman" w:hAnsi="Times New Roman" w:cs="Times New Roman"/>
          <w:color w:val="000000"/>
          <w:sz w:val="24"/>
          <w:szCs w:val="24"/>
          <w:lang w:val="en-US"/>
        </w:rPr>
        <w:footnoteReference w:id="2"/>
      </w:r>
      <w:r w:rsidRPr="00055D0F">
        <w:rPr>
          <w:rFonts w:ascii="Times New Roman" w:hAnsi="Times New Roman" w:cs="Times New Roman"/>
          <w:color w:val="000000"/>
          <w:sz w:val="24"/>
          <w:szCs w:val="24"/>
        </w:rPr>
        <w:t xml:space="preserve"> Утвърждава се позицията</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че основните прав</w:t>
      </w:r>
      <w:r>
        <w:rPr>
          <w:rFonts w:ascii="Times New Roman" w:hAnsi="Times New Roman" w:cs="Times New Roman"/>
          <w:color w:val="000000"/>
          <w:sz w:val="24"/>
          <w:szCs w:val="24"/>
        </w:rPr>
        <w:t>а на индивида и тяхната защита са</w:t>
      </w:r>
      <w:r w:rsidRPr="00055D0F">
        <w:rPr>
          <w:rFonts w:ascii="Times New Roman" w:hAnsi="Times New Roman" w:cs="Times New Roman"/>
          <w:color w:val="000000"/>
          <w:sz w:val="24"/>
          <w:szCs w:val="24"/>
        </w:rPr>
        <w:t xml:space="preserve"> обект не само на                            вътрешното</w:t>
      </w:r>
      <w:r w:rsidRPr="00055D0F">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 </w:t>
      </w:r>
      <w:r w:rsidRPr="00055D0F">
        <w:rPr>
          <w:rFonts w:ascii="Times New Roman" w:hAnsi="Times New Roman" w:cs="Times New Roman"/>
          <w:color w:val="000000"/>
          <w:sz w:val="24"/>
          <w:szCs w:val="24"/>
        </w:rPr>
        <w:t>но и на международното право.</w:t>
      </w:r>
      <w:r>
        <w:rPr>
          <w:rFonts w:ascii="Times New Roman" w:hAnsi="Times New Roman" w:cs="Times New Roman"/>
          <w:color w:val="000000"/>
          <w:sz w:val="24"/>
          <w:szCs w:val="24"/>
        </w:rPr>
        <w:t xml:space="preserve"> Последиците от приемането на Устава</w:t>
      </w:r>
      <w:r w:rsidRPr="00055D0F">
        <w:rPr>
          <w:rFonts w:ascii="Times New Roman" w:hAnsi="Times New Roman" w:cs="Times New Roman"/>
          <w:color w:val="000000"/>
          <w:sz w:val="24"/>
          <w:szCs w:val="24"/>
          <w:lang w:val="en-US"/>
        </w:rPr>
        <w:t xml:space="preserve"> </w:t>
      </w:r>
      <w:r w:rsidRPr="00055D0F">
        <w:rPr>
          <w:rFonts w:ascii="Times New Roman" w:hAnsi="Times New Roman" w:cs="Times New Roman"/>
          <w:color w:val="000000"/>
          <w:sz w:val="24"/>
          <w:szCs w:val="24"/>
        </w:rPr>
        <w:t>са изключително важни в областта на пра</w:t>
      </w:r>
      <w:r>
        <w:rPr>
          <w:rFonts w:ascii="Times New Roman" w:hAnsi="Times New Roman" w:cs="Times New Roman"/>
          <w:color w:val="000000"/>
          <w:sz w:val="24"/>
          <w:szCs w:val="24"/>
        </w:rPr>
        <w:t>вата на човека и могат да се раз</w:t>
      </w:r>
      <w:r w:rsidRPr="00055D0F">
        <w:rPr>
          <w:rFonts w:ascii="Times New Roman" w:hAnsi="Times New Roman" w:cs="Times New Roman"/>
          <w:color w:val="000000"/>
          <w:sz w:val="24"/>
          <w:szCs w:val="24"/>
        </w:rPr>
        <w:t xml:space="preserve">крият в различни насоки. </w:t>
      </w:r>
    </w:p>
    <w:p w:rsidR="006B4A50" w:rsidRPr="00055D0F" w:rsidRDefault="006B4A50" w:rsidP="009C7B71">
      <w:pPr>
        <w:spacing w:after="0" w:line="360" w:lineRule="auto"/>
        <w:ind w:firstLine="708"/>
        <w:jc w:val="both"/>
        <w:rPr>
          <w:rFonts w:ascii="Times New Roman" w:hAnsi="Times New Roman" w:cs="Times New Roman"/>
          <w:color w:val="000000"/>
          <w:sz w:val="24"/>
          <w:szCs w:val="24"/>
        </w:rPr>
      </w:pPr>
      <w:r w:rsidRPr="00055D0F">
        <w:rPr>
          <w:rFonts w:ascii="Times New Roman" w:hAnsi="Times New Roman" w:cs="Times New Roman"/>
          <w:color w:val="000000"/>
          <w:sz w:val="24"/>
          <w:szCs w:val="24"/>
        </w:rPr>
        <w:t>Тъй като Уставът е многостранен договор</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с присъединяването си към него</w:t>
      </w:r>
      <w:r w:rsidRPr="00055D0F">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 държавите-</w:t>
      </w:r>
      <w:r w:rsidRPr="00055D0F">
        <w:rPr>
          <w:rFonts w:ascii="Times New Roman" w:hAnsi="Times New Roman" w:cs="Times New Roman"/>
          <w:color w:val="000000"/>
          <w:sz w:val="24"/>
          <w:szCs w:val="24"/>
        </w:rPr>
        <w:t>членки приемат</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че правата на човека се предмет на особена международна грижа и в този смисъл не попадат </w:t>
      </w:r>
      <w:r w:rsidRPr="00055D0F">
        <w:rPr>
          <w:rFonts w:ascii="Times New Roman" w:hAnsi="Times New Roman" w:cs="Times New Roman"/>
          <w:color w:val="000000"/>
          <w:sz w:val="24"/>
          <w:szCs w:val="24"/>
        </w:rPr>
        <w:lastRenderedPageBreak/>
        <w:t>единствено под тяхната изключителна юрисдикция.</w:t>
      </w:r>
      <w:r w:rsidRPr="00055D0F">
        <w:rPr>
          <w:rStyle w:val="FootnoteReference"/>
          <w:rFonts w:ascii="Times New Roman" w:hAnsi="Times New Roman" w:cs="Times New Roman"/>
          <w:color w:val="000000"/>
          <w:sz w:val="24"/>
          <w:szCs w:val="24"/>
        </w:rPr>
        <w:footnoteReference w:id="3"/>
      </w:r>
      <w:r>
        <w:rPr>
          <w:rFonts w:ascii="Times New Roman" w:hAnsi="Times New Roman" w:cs="Times New Roman"/>
          <w:color w:val="000000"/>
          <w:sz w:val="24"/>
          <w:szCs w:val="24"/>
        </w:rPr>
        <w:t xml:space="preserve"> </w:t>
      </w:r>
      <w:r w:rsidRPr="00055D0F">
        <w:rPr>
          <w:rFonts w:ascii="Times New Roman" w:hAnsi="Times New Roman" w:cs="Times New Roman"/>
          <w:color w:val="000000"/>
          <w:sz w:val="24"/>
          <w:szCs w:val="24"/>
        </w:rPr>
        <w:t>Също така Организацията на Обединените нации</w:t>
      </w:r>
      <w:r>
        <w:rPr>
          <w:rFonts w:ascii="Times New Roman" w:hAnsi="Times New Roman" w:cs="Times New Roman"/>
          <w:color w:val="000000"/>
          <w:sz w:val="24"/>
          <w:szCs w:val="24"/>
        </w:rPr>
        <w:t>,</w:t>
      </w:r>
      <w:r w:rsidRPr="00055D0F">
        <w:rPr>
          <w:rFonts w:ascii="Times New Roman" w:hAnsi="Times New Roman" w:cs="Times New Roman"/>
          <w:color w:val="000000"/>
          <w:sz w:val="24"/>
          <w:szCs w:val="24"/>
        </w:rPr>
        <w:t xml:space="preserve"> водена от разпоредбите на Устава</w:t>
      </w:r>
      <w:r>
        <w:rPr>
          <w:rFonts w:ascii="Times New Roman" w:hAnsi="Times New Roman" w:cs="Times New Roman"/>
          <w:color w:val="000000"/>
          <w:sz w:val="24"/>
          <w:szCs w:val="24"/>
        </w:rPr>
        <w:t>,</w:t>
      </w:r>
      <w:r w:rsidRPr="00055D0F">
        <w:rPr>
          <w:rFonts w:ascii="Times New Roman" w:hAnsi="Times New Roman" w:cs="Times New Roman"/>
          <w:color w:val="000000"/>
          <w:sz w:val="24"/>
          <w:szCs w:val="24"/>
        </w:rPr>
        <w:t xml:space="preserve"> прие Международната харта за правата на човека и многобройни други актове</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които изпълниха със съдържание понятието </w:t>
      </w:r>
      <w:r>
        <w:rPr>
          <w:rFonts w:ascii="Times New Roman" w:hAnsi="Times New Roman" w:cs="Times New Roman"/>
          <w:color w:val="000000"/>
          <w:sz w:val="24"/>
          <w:szCs w:val="24"/>
        </w:rPr>
        <w:t>„</w:t>
      </w:r>
      <w:r w:rsidRPr="00055D0F">
        <w:rPr>
          <w:rFonts w:ascii="Times New Roman" w:hAnsi="Times New Roman" w:cs="Times New Roman"/>
          <w:color w:val="000000"/>
          <w:sz w:val="24"/>
          <w:szCs w:val="24"/>
        </w:rPr>
        <w:t>права на човека и основни свободи</w:t>
      </w:r>
      <w:r>
        <w:rPr>
          <w:rFonts w:ascii="Times New Roman" w:hAnsi="Times New Roman" w:cs="Times New Roman"/>
          <w:color w:val="000000"/>
          <w:sz w:val="24"/>
          <w:szCs w:val="24"/>
        </w:rPr>
        <w:t xml:space="preserve">“. </w:t>
      </w:r>
      <w:r w:rsidRPr="00055D0F">
        <w:rPr>
          <w:rFonts w:ascii="Times New Roman" w:hAnsi="Times New Roman" w:cs="Times New Roman"/>
          <w:color w:val="000000"/>
          <w:sz w:val="24"/>
          <w:szCs w:val="24"/>
        </w:rPr>
        <w:t>ООН създаде</w:t>
      </w:r>
      <w:r>
        <w:rPr>
          <w:rFonts w:ascii="Times New Roman" w:hAnsi="Times New Roman" w:cs="Times New Roman"/>
          <w:color w:val="000000"/>
          <w:sz w:val="24"/>
          <w:szCs w:val="24"/>
        </w:rPr>
        <w:t xml:space="preserve"> </w:t>
      </w:r>
      <w:r w:rsidRPr="00055D0F">
        <w:rPr>
          <w:rFonts w:ascii="Times New Roman" w:hAnsi="Times New Roman" w:cs="Times New Roman"/>
          <w:color w:val="000000"/>
          <w:sz w:val="24"/>
          <w:szCs w:val="24"/>
        </w:rPr>
        <w:t xml:space="preserve"> институции</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основаващи</w:t>
      </w:r>
      <w:r>
        <w:rPr>
          <w:rFonts w:ascii="Times New Roman" w:hAnsi="Times New Roman" w:cs="Times New Roman"/>
          <w:color w:val="000000"/>
          <w:sz w:val="24"/>
          <w:szCs w:val="24"/>
        </w:rPr>
        <w:t xml:space="preserve"> се на Устава, които съблюдават дали</w:t>
      </w:r>
      <w:r w:rsidRPr="00055D0F">
        <w:rPr>
          <w:rFonts w:ascii="Times New Roman" w:hAnsi="Times New Roman" w:cs="Times New Roman"/>
          <w:color w:val="000000"/>
          <w:sz w:val="24"/>
          <w:szCs w:val="24"/>
        </w:rPr>
        <w:t xml:space="preserve"> държавите-членки изпълняват задълженията си произтичащи от договора.</w:t>
      </w:r>
      <w:r w:rsidRPr="00055D0F">
        <w:rPr>
          <w:rStyle w:val="FootnoteReference"/>
          <w:rFonts w:ascii="Times New Roman" w:hAnsi="Times New Roman" w:cs="Times New Roman"/>
          <w:color w:val="000000"/>
          <w:sz w:val="24"/>
          <w:szCs w:val="24"/>
        </w:rPr>
        <w:footnoteReference w:id="4"/>
      </w:r>
    </w:p>
    <w:p w:rsidR="006B4A50" w:rsidRPr="005822EA" w:rsidRDefault="006B4A50" w:rsidP="009C7B71">
      <w:pPr>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 xml:space="preserve">       В</w:t>
      </w:r>
      <w:r w:rsidRPr="005822EA">
        <w:rPr>
          <w:rFonts w:ascii="Times New Roman" w:hAnsi="Times New Roman" w:cs="Times New Roman"/>
          <w:b/>
          <w:bCs/>
          <w:color w:val="000000"/>
          <w:sz w:val="24"/>
          <w:szCs w:val="24"/>
        </w:rPr>
        <w:t>сеобща декларация за правата на човека</w:t>
      </w:r>
    </w:p>
    <w:p w:rsidR="006B4A50" w:rsidRDefault="006B4A50" w:rsidP="009C7B71">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Тя </w:t>
      </w:r>
      <w:r w:rsidRPr="00055D0F">
        <w:rPr>
          <w:rFonts w:ascii="Times New Roman" w:hAnsi="Times New Roman" w:cs="Times New Roman"/>
          <w:color w:val="000000"/>
          <w:sz w:val="24"/>
          <w:szCs w:val="24"/>
        </w:rPr>
        <w:t xml:space="preserve"> е приета и провъзгласена с резолюция 217</w:t>
      </w:r>
      <w:r>
        <w:rPr>
          <w:rFonts w:ascii="Times New Roman" w:hAnsi="Times New Roman" w:cs="Times New Roman"/>
          <w:color w:val="000000"/>
          <w:sz w:val="24"/>
          <w:szCs w:val="24"/>
          <w:lang w:val="en-US"/>
        </w:rPr>
        <w:t xml:space="preserve">A </w:t>
      </w:r>
      <w:r w:rsidRPr="00055D0F">
        <w:rPr>
          <w:rFonts w:ascii="Times New Roman" w:hAnsi="Times New Roman" w:cs="Times New Roman"/>
          <w:color w:val="000000"/>
          <w:sz w:val="24"/>
          <w:szCs w:val="24"/>
        </w:rPr>
        <w:t>/</w:t>
      </w:r>
      <w:r w:rsidRPr="00055D0F">
        <w:rPr>
          <w:rFonts w:ascii="Times New Roman" w:hAnsi="Times New Roman" w:cs="Times New Roman"/>
          <w:color w:val="000000"/>
          <w:sz w:val="24"/>
          <w:szCs w:val="24"/>
          <w:lang w:val="en-US"/>
        </w:rPr>
        <w:t>III</w:t>
      </w:r>
      <w:r w:rsidRPr="00055D0F">
        <w:rPr>
          <w:rFonts w:ascii="Times New Roman" w:hAnsi="Times New Roman" w:cs="Times New Roman"/>
          <w:color w:val="000000"/>
          <w:sz w:val="24"/>
          <w:szCs w:val="24"/>
        </w:rPr>
        <w:t xml:space="preserve">/ на Общото събрание на ООН от 10 декември 1948г. Декларацията е първият  изчерпателен международноправен акт </w:t>
      </w:r>
      <w:r>
        <w:rPr>
          <w:rFonts w:ascii="Times New Roman" w:hAnsi="Times New Roman" w:cs="Times New Roman"/>
          <w:color w:val="000000"/>
          <w:sz w:val="24"/>
          <w:szCs w:val="24"/>
        </w:rPr>
        <w:t>в областта на правата на човека</w:t>
      </w:r>
      <w:r w:rsidRPr="00055D0F">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 който бе приет</w:t>
      </w:r>
      <w:r w:rsidRPr="00055D0F">
        <w:rPr>
          <w:rFonts w:ascii="Times New Roman" w:hAnsi="Times New Roman" w:cs="Times New Roman"/>
          <w:color w:val="000000"/>
          <w:sz w:val="24"/>
          <w:szCs w:val="24"/>
        </w:rPr>
        <w:t xml:space="preserve"> от универсална организация</w:t>
      </w:r>
      <w:r w:rsidRPr="00055D0F">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 </w:t>
      </w:r>
      <w:r w:rsidRPr="00055D0F">
        <w:rPr>
          <w:rFonts w:ascii="Times New Roman" w:hAnsi="Times New Roman" w:cs="Times New Roman"/>
          <w:color w:val="000000"/>
          <w:sz w:val="24"/>
          <w:szCs w:val="24"/>
          <w:lang w:val="en-US"/>
        </w:rPr>
        <w:t>Още</w:t>
      </w:r>
      <w:r w:rsidRPr="00055D0F">
        <w:rPr>
          <w:rFonts w:ascii="Times New Roman" w:hAnsi="Times New Roman" w:cs="Times New Roman"/>
          <w:color w:val="000000"/>
          <w:sz w:val="24"/>
          <w:szCs w:val="24"/>
        </w:rPr>
        <w:t xml:space="preserve"> </w:t>
      </w:r>
      <w:r w:rsidRPr="00055D0F">
        <w:rPr>
          <w:rFonts w:ascii="Times New Roman" w:hAnsi="Times New Roman" w:cs="Times New Roman"/>
          <w:color w:val="000000"/>
          <w:sz w:val="24"/>
          <w:szCs w:val="24"/>
          <w:lang w:val="en-US"/>
        </w:rPr>
        <w:t xml:space="preserve">в преамбюла на </w:t>
      </w:r>
      <w:r w:rsidRPr="00055D0F">
        <w:rPr>
          <w:rFonts w:ascii="Times New Roman" w:hAnsi="Times New Roman" w:cs="Times New Roman"/>
          <w:color w:val="000000"/>
          <w:sz w:val="24"/>
          <w:szCs w:val="24"/>
        </w:rPr>
        <w:t xml:space="preserve"> Дек</w:t>
      </w:r>
      <w:r>
        <w:rPr>
          <w:rFonts w:ascii="Times New Roman" w:hAnsi="Times New Roman" w:cs="Times New Roman"/>
          <w:color w:val="000000"/>
          <w:sz w:val="24"/>
          <w:szCs w:val="24"/>
        </w:rPr>
        <w:t>ларацията</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 държавите-членки заявяват своята решимост </w:t>
      </w:r>
      <w:r w:rsidRPr="00055D0F">
        <w:rPr>
          <w:rFonts w:ascii="Times New Roman" w:hAnsi="Times New Roman" w:cs="Times New Roman"/>
          <w:color w:val="000000"/>
          <w:sz w:val="24"/>
          <w:szCs w:val="24"/>
        </w:rPr>
        <w:t>да издигнат зач</w:t>
      </w:r>
      <w:r>
        <w:rPr>
          <w:rFonts w:ascii="Times New Roman" w:hAnsi="Times New Roman" w:cs="Times New Roman"/>
          <w:color w:val="000000"/>
          <w:sz w:val="24"/>
          <w:szCs w:val="24"/>
        </w:rPr>
        <w:t>итането на правата на човека до</w:t>
      </w:r>
      <w:r w:rsidRPr="00055D0F">
        <w:rPr>
          <w:rFonts w:ascii="Times New Roman" w:hAnsi="Times New Roman" w:cs="Times New Roman"/>
          <w:color w:val="000000"/>
          <w:sz w:val="24"/>
          <w:szCs w:val="24"/>
        </w:rPr>
        <w:t xml:space="preserve"> най-високо ниво</w:t>
      </w:r>
      <w:r w:rsidRPr="00055D0F">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 защото </w:t>
      </w:r>
      <w:r w:rsidRPr="00055D0F">
        <w:rPr>
          <w:rFonts w:ascii="Times New Roman" w:hAnsi="Times New Roman" w:cs="Times New Roman"/>
          <w:color w:val="000000"/>
          <w:sz w:val="24"/>
          <w:szCs w:val="24"/>
        </w:rPr>
        <w:t xml:space="preserve"> това е най-сигурният път да се избегнат последващи войни и агресия на международната сцена. Отново в преамбюла е посочена целта на Декларацията</w:t>
      </w:r>
      <w:r w:rsidRPr="00055D0F">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 </w:t>
      </w:r>
      <w:r w:rsidRPr="00055D0F">
        <w:rPr>
          <w:rFonts w:ascii="Times New Roman" w:hAnsi="Times New Roman" w:cs="Times New Roman"/>
          <w:color w:val="000000"/>
          <w:sz w:val="24"/>
          <w:szCs w:val="24"/>
        </w:rPr>
        <w:t>а именно</w:t>
      </w:r>
      <w:r>
        <w:rPr>
          <w:rFonts w:ascii="Times New Roman" w:hAnsi="Times New Roman" w:cs="Times New Roman"/>
          <w:color w:val="000000"/>
          <w:sz w:val="24"/>
          <w:szCs w:val="24"/>
          <w:lang w:val="en-US"/>
        </w:rPr>
        <w:t>: “</w:t>
      </w:r>
      <w:r w:rsidRPr="00055D0F">
        <w:rPr>
          <w:rFonts w:ascii="Times New Roman" w:hAnsi="Times New Roman" w:cs="Times New Roman"/>
          <w:color w:val="000000"/>
          <w:sz w:val="24"/>
          <w:szCs w:val="24"/>
        </w:rPr>
        <w:t xml:space="preserve"> да осигури </w:t>
      </w:r>
      <w:r>
        <w:rPr>
          <w:rFonts w:ascii="Times New Roman" w:hAnsi="Times New Roman" w:cs="Times New Roman"/>
          <w:color w:val="000000"/>
          <w:sz w:val="24"/>
          <w:szCs w:val="24"/>
        </w:rPr>
        <w:t>„</w:t>
      </w:r>
      <w:r w:rsidRPr="00055D0F">
        <w:rPr>
          <w:rFonts w:ascii="Times New Roman" w:hAnsi="Times New Roman" w:cs="Times New Roman"/>
          <w:color w:val="000000"/>
          <w:sz w:val="24"/>
          <w:szCs w:val="24"/>
        </w:rPr>
        <w:t>обща мяра</w:t>
      </w:r>
      <w:r>
        <w:rPr>
          <w:rFonts w:ascii="Times New Roman" w:hAnsi="Times New Roman" w:cs="Times New Roman"/>
          <w:color w:val="000000"/>
          <w:sz w:val="24"/>
          <w:szCs w:val="24"/>
        </w:rPr>
        <w:t>“</w:t>
      </w:r>
      <w:r w:rsidRPr="00055D0F">
        <w:rPr>
          <w:rFonts w:ascii="Times New Roman" w:hAnsi="Times New Roman" w:cs="Times New Roman"/>
          <w:color w:val="000000"/>
          <w:sz w:val="24"/>
          <w:szCs w:val="24"/>
        </w:rPr>
        <w:t xml:space="preserve">  за правата на човека и ос</w:t>
      </w:r>
      <w:r>
        <w:rPr>
          <w:rFonts w:ascii="Times New Roman" w:hAnsi="Times New Roman" w:cs="Times New Roman"/>
          <w:color w:val="000000"/>
          <w:sz w:val="24"/>
          <w:szCs w:val="24"/>
        </w:rPr>
        <w:t>новните свободи и да служи като</w:t>
      </w:r>
      <w:r w:rsidRPr="00055D0F">
        <w:rPr>
          <w:rFonts w:ascii="Times New Roman" w:hAnsi="Times New Roman" w:cs="Times New Roman"/>
          <w:color w:val="000000"/>
          <w:sz w:val="24"/>
          <w:szCs w:val="24"/>
        </w:rPr>
        <w:t xml:space="preserve"> стандарт</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към чието реализиране трябва да се стремят всички народи и държави</w:t>
      </w:r>
      <w:r>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6B4A50" w:rsidRPr="00055D0F" w:rsidRDefault="006B4A50" w:rsidP="009C7B71">
      <w:pPr>
        <w:spacing w:after="0" w:line="360" w:lineRule="auto"/>
        <w:ind w:firstLine="708"/>
        <w:jc w:val="both"/>
        <w:rPr>
          <w:rFonts w:ascii="Times New Roman" w:hAnsi="Times New Roman" w:cs="Times New Roman"/>
          <w:color w:val="000000"/>
          <w:sz w:val="24"/>
          <w:szCs w:val="24"/>
        </w:rPr>
      </w:pPr>
      <w:r w:rsidRPr="00055D0F">
        <w:rPr>
          <w:rFonts w:ascii="Times New Roman" w:hAnsi="Times New Roman" w:cs="Times New Roman"/>
          <w:color w:val="000000"/>
          <w:sz w:val="24"/>
          <w:szCs w:val="24"/>
        </w:rPr>
        <w:t>Декларацията обхваща две категории права</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от една страна </w:t>
      </w:r>
      <w:r>
        <w:rPr>
          <w:rFonts w:ascii="Times New Roman" w:hAnsi="Times New Roman" w:cs="Times New Roman"/>
          <w:color w:val="000000"/>
          <w:sz w:val="24"/>
          <w:szCs w:val="24"/>
          <w:lang w:val="en-US"/>
        </w:rPr>
        <w:t xml:space="preserve"> e </w:t>
      </w:r>
      <w:r w:rsidRPr="00055D0F">
        <w:rPr>
          <w:rFonts w:ascii="Times New Roman" w:hAnsi="Times New Roman" w:cs="Times New Roman"/>
          <w:color w:val="000000"/>
          <w:sz w:val="24"/>
          <w:szCs w:val="24"/>
        </w:rPr>
        <w:t>каталог</w:t>
      </w:r>
      <w:r>
        <w:rPr>
          <w:rFonts w:ascii="Times New Roman" w:hAnsi="Times New Roman" w:cs="Times New Roman"/>
          <w:color w:val="000000"/>
          <w:sz w:val="24"/>
          <w:szCs w:val="24"/>
        </w:rPr>
        <w:t>ът на</w:t>
      </w:r>
      <w:r w:rsidRPr="00055D0F">
        <w:rPr>
          <w:rFonts w:ascii="Times New Roman" w:hAnsi="Times New Roman" w:cs="Times New Roman"/>
          <w:color w:val="000000"/>
          <w:sz w:val="24"/>
          <w:szCs w:val="24"/>
        </w:rPr>
        <w:t xml:space="preserve"> граждански</w:t>
      </w:r>
      <w:r>
        <w:rPr>
          <w:rFonts w:ascii="Times New Roman" w:hAnsi="Times New Roman" w:cs="Times New Roman"/>
          <w:color w:val="000000"/>
          <w:sz w:val="24"/>
          <w:szCs w:val="24"/>
        </w:rPr>
        <w:t>те</w:t>
      </w:r>
      <w:r w:rsidRPr="00055D0F">
        <w:rPr>
          <w:rFonts w:ascii="Times New Roman" w:hAnsi="Times New Roman" w:cs="Times New Roman"/>
          <w:color w:val="000000"/>
          <w:sz w:val="24"/>
          <w:szCs w:val="24"/>
        </w:rPr>
        <w:t xml:space="preserve"> и политически</w:t>
      </w:r>
      <w:r>
        <w:rPr>
          <w:rFonts w:ascii="Times New Roman" w:hAnsi="Times New Roman" w:cs="Times New Roman"/>
          <w:color w:val="000000"/>
          <w:sz w:val="24"/>
          <w:szCs w:val="24"/>
        </w:rPr>
        <w:t>те</w:t>
      </w:r>
      <w:r w:rsidRPr="00055D0F">
        <w:rPr>
          <w:rFonts w:ascii="Times New Roman" w:hAnsi="Times New Roman" w:cs="Times New Roman"/>
          <w:color w:val="000000"/>
          <w:sz w:val="24"/>
          <w:szCs w:val="24"/>
        </w:rPr>
        <w:t xml:space="preserve"> права</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от друга на икономически</w:t>
      </w:r>
      <w:r>
        <w:rPr>
          <w:rFonts w:ascii="Times New Roman" w:hAnsi="Times New Roman" w:cs="Times New Roman"/>
          <w:color w:val="000000"/>
          <w:sz w:val="24"/>
          <w:szCs w:val="24"/>
        </w:rPr>
        <w:t>те</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социални</w:t>
      </w:r>
      <w:r>
        <w:rPr>
          <w:rFonts w:ascii="Times New Roman" w:hAnsi="Times New Roman" w:cs="Times New Roman"/>
          <w:color w:val="000000"/>
          <w:sz w:val="24"/>
          <w:szCs w:val="24"/>
        </w:rPr>
        <w:t>те</w:t>
      </w:r>
      <w:r w:rsidRPr="00055D0F">
        <w:rPr>
          <w:rFonts w:ascii="Times New Roman" w:hAnsi="Times New Roman" w:cs="Times New Roman"/>
          <w:color w:val="000000"/>
          <w:sz w:val="24"/>
          <w:szCs w:val="24"/>
        </w:rPr>
        <w:t xml:space="preserve"> и културни</w:t>
      </w:r>
      <w:r>
        <w:rPr>
          <w:rFonts w:ascii="Times New Roman" w:hAnsi="Times New Roman" w:cs="Times New Roman"/>
          <w:color w:val="000000"/>
          <w:sz w:val="24"/>
          <w:szCs w:val="24"/>
        </w:rPr>
        <w:t>те</w:t>
      </w:r>
      <w:r w:rsidRPr="00055D0F">
        <w:rPr>
          <w:rFonts w:ascii="Times New Roman" w:hAnsi="Times New Roman" w:cs="Times New Roman"/>
          <w:color w:val="000000"/>
          <w:sz w:val="24"/>
          <w:szCs w:val="24"/>
        </w:rPr>
        <w:t xml:space="preserve"> права. Към първата категория права се отнасят</w:t>
      </w:r>
      <w:r w:rsidRPr="00055D0F">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 правото на живот</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свобода и сигурност на </w:t>
      </w:r>
      <w:r w:rsidRPr="00055D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055D0F">
        <w:rPr>
          <w:rFonts w:ascii="Times New Roman" w:hAnsi="Times New Roman" w:cs="Times New Roman"/>
          <w:color w:val="000000"/>
          <w:sz w:val="24"/>
          <w:szCs w:val="24"/>
        </w:rPr>
        <w:t>личността</w:t>
      </w:r>
      <w:r w:rsidRPr="00055D0F">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 забрана</w:t>
      </w:r>
      <w:r w:rsidRPr="00055D0F">
        <w:rPr>
          <w:rFonts w:ascii="Times New Roman" w:hAnsi="Times New Roman" w:cs="Times New Roman"/>
          <w:color w:val="000000"/>
          <w:sz w:val="24"/>
          <w:szCs w:val="24"/>
        </w:rPr>
        <w:t xml:space="preserve"> на робството</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правото никой да не бъде подлаган на произволен арест</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задържани или изгнание</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правото на справедлив съдебен процес по граждански и наказателни дела</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недопускане на изтезания или на жестоко или унизително отнасяне или наказание</w:t>
      </w:r>
      <w:r w:rsidRPr="00055D0F">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презумция</w:t>
      </w:r>
      <w:r w:rsidRPr="00055D0F">
        <w:rPr>
          <w:rFonts w:ascii="Times New Roman" w:hAnsi="Times New Roman" w:cs="Times New Roman"/>
          <w:color w:val="000000"/>
          <w:sz w:val="24"/>
          <w:szCs w:val="24"/>
        </w:rPr>
        <w:t xml:space="preserve"> за невиновност.</w:t>
      </w:r>
      <w:r w:rsidRPr="00055D0F">
        <w:rPr>
          <w:rFonts w:ascii="Times New Roman" w:hAnsi="Times New Roman" w:cs="Times New Roman"/>
          <w:color w:val="000000"/>
          <w:sz w:val="24"/>
          <w:szCs w:val="24"/>
          <w:lang w:val="en-US"/>
        </w:rPr>
        <w:t xml:space="preserve"> </w:t>
      </w:r>
      <w:r w:rsidRPr="00055D0F">
        <w:rPr>
          <w:rFonts w:ascii="Times New Roman" w:hAnsi="Times New Roman" w:cs="Times New Roman"/>
          <w:color w:val="000000"/>
          <w:sz w:val="24"/>
          <w:szCs w:val="24"/>
        </w:rPr>
        <w:t>Декларацията прокламира свободата на изразяване на убежденията</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на религията</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на сдружаването</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правото на защита срещу намеса в личния живот</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семейството</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жилището и кореспонденцията</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правото на собственост</w:t>
      </w:r>
      <w:r w:rsidRPr="00055D0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както и  правото на свобода на </w:t>
      </w:r>
      <w:r w:rsidRPr="00055D0F">
        <w:rPr>
          <w:rFonts w:ascii="Times New Roman" w:hAnsi="Times New Roman" w:cs="Times New Roman"/>
          <w:color w:val="000000"/>
          <w:sz w:val="24"/>
          <w:szCs w:val="24"/>
        </w:rPr>
        <w:t>придвижване и избор на местожителство в пределите на друга държава</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правото на гражданство. В чл.21 на ВДПЧ</w:t>
      </w:r>
      <w:r w:rsidRPr="00055D0F">
        <w:rPr>
          <w:rFonts w:ascii="Times New Roman" w:hAnsi="Times New Roman" w:cs="Times New Roman"/>
          <w:color w:val="000000"/>
          <w:sz w:val="24"/>
          <w:szCs w:val="24"/>
          <w:lang w:val="en-US"/>
        </w:rPr>
        <w:t xml:space="preserve"> са </w:t>
      </w:r>
      <w:r w:rsidRPr="00055D0F">
        <w:rPr>
          <w:rFonts w:ascii="Times New Roman" w:hAnsi="Times New Roman" w:cs="Times New Roman"/>
          <w:color w:val="000000"/>
          <w:sz w:val="24"/>
          <w:szCs w:val="24"/>
        </w:rPr>
        <w:t>изброени изключително важни политически права</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 като например</w:t>
      </w:r>
      <w:r>
        <w:rPr>
          <w:rFonts w:ascii="Times New Roman" w:hAnsi="Times New Roman" w:cs="Times New Roman"/>
          <w:color w:val="000000"/>
          <w:sz w:val="24"/>
          <w:szCs w:val="24"/>
          <w:lang w:val="en-US"/>
        </w:rPr>
        <w:t xml:space="preserve">: </w:t>
      </w:r>
      <w:r w:rsidRPr="00055D0F">
        <w:rPr>
          <w:rFonts w:ascii="Times New Roman" w:hAnsi="Times New Roman" w:cs="Times New Roman"/>
          <w:color w:val="000000"/>
          <w:sz w:val="24"/>
          <w:szCs w:val="24"/>
          <w:lang w:eastAsia="bg-BG"/>
        </w:rPr>
        <w:t>право на всеки човек да участва в управлението на своята държава</w:t>
      </w:r>
      <w:r>
        <w:rPr>
          <w:rFonts w:ascii="Times New Roman" w:hAnsi="Times New Roman" w:cs="Times New Roman"/>
          <w:color w:val="000000"/>
          <w:sz w:val="24"/>
          <w:szCs w:val="24"/>
          <w:lang w:val="en-US" w:eastAsia="bg-BG"/>
        </w:rPr>
        <w:t>,</w:t>
      </w:r>
      <w:r w:rsidRPr="00055D0F">
        <w:rPr>
          <w:rFonts w:ascii="Times New Roman" w:hAnsi="Times New Roman" w:cs="Times New Roman"/>
          <w:color w:val="000000"/>
          <w:sz w:val="24"/>
          <w:szCs w:val="24"/>
          <w:lang w:eastAsia="bg-BG"/>
        </w:rPr>
        <w:t xml:space="preserve"> пряко или чрез свободно избрани представители</w:t>
      </w:r>
      <w:r w:rsidRPr="00055D0F">
        <w:rPr>
          <w:rFonts w:ascii="Times New Roman" w:hAnsi="Times New Roman" w:cs="Times New Roman"/>
          <w:color w:val="000000"/>
          <w:sz w:val="24"/>
          <w:szCs w:val="24"/>
          <w:lang w:val="en-US" w:eastAsia="bg-BG"/>
        </w:rPr>
        <w:t>;</w:t>
      </w:r>
      <w:r w:rsidRPr="00055D0F">
        <w:rPr>
          <w:rFonts w:ascii="Times New Roman" w:hAnsi="Times New Roman" w:cs="Times New Roman"/>
          <w:color w:val="000000"/>
          <w:sz w:val="24"/>
          <w:szCs w:val="24"/>
          <w:lang w:eastAsia="bg-BG"/>
        </w:rPr>
        <w:t xml:space="preserve"> право на достъп, при равни условия</w:t>
      </w:r>
      <w:r>
        <w:rPr>
          <w:rFonts w:ascii="Times New Roman" w:hAnsi="Times New Roman" w:cs="Times New Roman"/>
          <w:color w:val="000000"/>
          <w:sz w:val="24"/>
          <w:szCs w:val="24"/>
          <w:lang w:val="en-US" w:eastAsia="bg-BG"/>
        </w:rPr>
        <w:t>,</w:t>
      </w:r>
      <w:r w:rsidRPr="00055D0F">
        <w:rPr>
          <w:rFonts w:ascii="Times New Roman" w:hAnsi="Times New Roman" w:cs="Times New Roman"/>
          <w:color w:val="000000"/>
          <w:sz w:val="24"/>
          <w:szCs w:val="24"/>
          <w:lang w:eastAsia="bg-BG"/>
        </w:rPr>
        <w:t xml:space="preserve"> до обществените и държавни с</w:t>
      </w:r>
      <w:r>
        <w:rPr>
          <w:rFonts w:ascii="Times New Roman" w:hAnsi="Times New Roman" w:cs="Times New Roman"/>
          <w:color w:val="000000"/>
          <w:sz w:val="24"/>
          <w:szCs w:val="24"/>
          <w:lang w:eastAsia="bg-BG"/>
        </w:rPr>
        <w:t>лужби на своята страна.Приета  първоначално</w:t>
      </w:r>
      <w:r w:rsidRPr="006325E1">
        <w:rPr>
          <w:rFonts w:ascii="Times New Roman" w:hAnsi="Times New Roman" w:cs="Times New Roman"/>
          <w:color w:val="000000"/>
          <w:sz w:val="24"/>
          <w:szCs w:val="24"/>
          <w:lang w:val="en-US" w:eastAsia="bg-BG"/>
        </w:rPr>
        <w:t xml:space="preserve">, </w:t>
      </w:r>
      <w:r w:rsidRPr="00055D0F">
        <w:rPr>
          <w:rFonts w:ascii="Times New Roman" w:hAnsi="Times New Roman" w:cs="Times New Roman"/>
          <w:color w:val="000000"/>
          <w:sz w:val="24"/>
          <w:szCs w:val="24"/>
        </w:rPr>
        <w:t>като</w:t>
      </w:r>
      <w:r>
        <w:rPr>
          <w:rFonts w:ascii="Times New Roman" w:hAnsi="Times New Roman" w:cs="Times New Roman"/>
          <w:color w:val="000000"/>
          <w:sz w:val="24"/>
          <w:szCs w:val="24"/>
        </w:rPr>
        <w:t xml:space="preserve">  </w:t>
      </w:r>
      <w:r w:rsidRPr="00055D0F">
        <w:rPr>
          <w:rFonts w:ascii="Times New Roman" w:hAnsi="Times New Roman" w:cs="Times New Roman"/>
          <w:color w:val="000000"/>
          <w:sz w:val="24"/>
          <w:szCs w:val="24"/>
        </w:rPr>
        <w:t xml:space="preserve"> резолюция без правна сила</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десетилетия след това  </w:t>
      </w:r>
      <w:r w:rsidRPr="00055D0F">
        <w:rPr>
          <w:rFonts w:ascii="Times New Roman" w:hAnsi="Times New Roman" w:cs="Times New Roman"/>
          <w:color w:val="000000"/>
          <w:sz w:val="24"/>
          <w:szCs w:val="24"/>
        </w:rPr>
        <w:t>Всеобщата деклар</w:t>
      </w:r>
      <w:r>
        <w:rPr>
          <w:rFonts w:ascii="Times New Roman" w:hAnsi="Times New Roman" w:cs="Times New Roman"/>
          <w:color w:val="000000"/>
          <w:sz w:val="24"/>
          <w:szCs w:val="24"/>
        </w:rPr>
        <w:t>ация</w:t>
      </w:r>
      <w:r w:rsidRPr="00055D0F">
        <w:rPr>
          <w:rFonts w:ascii="Times New Roman" w:hAnsi="Times New Roman" w:cs="Times New Roman"/>
          <w:color w:val="000000"/>
          <w:sz w:val="24"/>
          <w:szCs w:val="24"/>
        </w:rPr>
        <w:t xml:space="preserve"> придобива нормативен характер</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създавайки правни задължения за държавите-членки на ООН.</w:t>
      </w:r>
    </w:p>
    <w:p w:rsidR="006B4A50" w:rsidRPr="005822EA" w:rsidRDefault="006B4A50" w:rsidP="009C7B71">
      <w:pPr>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Ме</w:t>
      </w:r>
      <w:r w:rsidRPr="005822EA">
        <w:rPr>
          <w:rFonts w:ascii="Times New Roman" w:hAnsi="Times New Roman" w:cs="Times New Roman"/>
          <w:b/>
          <w:bCs/>
          <w:color w:val="000000"/>
          <w:sz w:val="24"/>
          <w:szCs w:val="24"/>
        </w:rPr>
        <w:t>ждународни пактове</w:t>
      </w:r>
      <w:r>
        <w:rPr>
          <w:rFonts w:ascii="Times New Roman" w:hAnsi="Times New Roman" w:cs="Times New Roman"/>
          <w:b/>
          <w:bCs/>
          <w:color w:val="000000"/>
          <w:sz w:val="24"/>
          <w:szCs w:val="24"/>
        </w:rPr>
        <w:t xml:space="preserve"> за правата на човека </w:t>
      </w:r>
    </w:p>
    <w:p w:rsidR="006B4A50" w:rsidRPr="00055D0F" w:rsidRDefault="006B4A50" w:rsidP="009C7B71">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През 1966г. Общото събрание на ООН приема Международния</w:t>
      </w:r>
      <w:r w:rsidRPr="00055D0F">
        <w:rPr>
          <w:rFonts w:ascii="Times New Roman" w:hAnsi="Times New Roman" w:cs="Times New Roman"/>
          <w:color w:val="000000"/>
          <w:sz w:val="24"/>
          <w:szCs w:val="24"/>
        </w:rPr>
        <w:t xml:space="preserve"> пакт за икономически, социални и</w:t>
      </w:r>
      <w:r>
        <w:rPr>
          <w:rFonts w:ascii="Times New Roman" w:hAnsi="Times New Roman" w:cs="Times New Roman"/>
          <w:color w:val="000000"/>
          <w:sz w:val="24"/>
          <w:szCs w:val="24"/>
        </w:rPr>
        <w:t xml:space="preserve"> културни права и Международния</w:t>
      </w:r>
      <w:r w:rsidRPr="00055D0F">
        <w:rPr>
          <w:rFonts w:ascii="Times New Roman" w:hAnsi="Times New Roman" w:cs="Times New Roman"/>
          <w:color w:val="000000"/>
          <w:sz w:val="24"/>
          <w:szCs w:val="24"/>
        </w:rPr>
        <w:t xml:space="preserve"> пакт за граждански и политически права.  Двата договора в</w:t>
      </w:r>
      <w:r>
        <w:rPr>
          <w:rFonts w:ascii="Times New Roman" w:hAnsi="Times New Roman" w:cs="Times New Roman"/>
          <w:color w:val="000000"/>
          <w:sz w:val="24"/>
          <w:szCs w:val="24"/>
        </w:rPr>
        <w:t>лизат в сила през 1976</w:t>
      </w:r>
      <w:r w:rsidRPr="00055D0F">
        <w:rPr>
          <w:rFonts w:ascii="Times New Roman" w:hAnsi="Times New Roman" w:cs="Times New Roman"/>
          <w:color w:val="000000"/>
          <w:sz w:val="24"/>
          <w:szCs w:val="24"/>
        </w:rPr>
        <w:t>г. и имат съвсем друг юридически характер</w:t>
      </w:r>
      <w:r>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в сравнение с</w:t>
      </w:r>
      <w:r>
        <w:rPr>
          <w:rFonts w:ascii="Times New Roman" w:hAnsi="Times New Roman" w:cs="Times New Roman"/>
          <w:color w:val="000000"/>
          <w:sz w:val="24"/>
          <w:szCs w:val="24"/>
        </w:rPr>
        <w:t xml:space="preserve"> първоначалното юридическо значение</w:t>
      </w:r>
      <w:r w:rsidRPr="00055D0F">
        <w:rPr>
          <w:rFonts w:ascii="Times New Roman" w:hAnsi="Times New Roman" w:cs="Times New Roman"/>
          <w:color w:val="000000"/>
          <w:sz w:val="24"/>
          <w:szCs w:val="24"/>
        </w:rPr>
        <w:t xml:space="preserve"> на ВДПЧ. По-късно се </w:t>
      </w:r>
      <w:r>
        <w:rPr>
          <w:rFonts w:ascii="Times New Roman" w:hAnsi="Times New Roman" w:cs="Times New Roman"/>
          <w:color w:val="000000"/>
          <w:sz w:val="24"/>
          <w:szCs w:val="24"/>
        </w:rPr>
        <w:t xml:space="preserve">приемат </w:t>
      </w:r>
      <w:r w:rsidRPr="00055D0F">
        <w:rPr>
          <w:rFonts w:ascii="Times New Roman" w:hAnsi="Times New Roman" w:cs="Times New Roman"/>
          <w:color w:val="000000"/>
          <w:sz w:val="24"/>
          <w:szCs w:val="24"/>
        </w:rPr>
        <w:t>още два факултативни протокола към МПГПП</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з</w:t>
      </w:r>
      <w:r>
        <w:rPr>
          <w:rFonts w:ascii="Times New Roman" w:hAnsi="Times New Roman" w:cs="Times New Roman"/>
          <w:color w:val="000000"/>
          <w:sz w:val="24"/>
          <w:szCs w:val="24"/>
        </w:rPr>
        <w:t xml:space="preserve">а индивидуалните жалби и относно </w:t>
      </w:r>
      <w:r w:rsidRPr="00055D0F">
        <w:rPr>
          <w:rFonts w:ascii="Times New Roman" w:hAnsi="Times New Roman" w:cs="Times New Roman"/>
          <w:color w:val="000000"/>
          <w:sz w:val="24"/>
          <w:szCs w:val="24"/>
        </w:rPr>
        <w:t>премахване на смъртното наказание. Пактовете са международни договори</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които създават правни задълже</w:t>
      </w:r>
      <w:r>
        <w:rPr>
          <w:rFonts w:ascii="Times New Roman" w:hAnsi="Times New Roman" w:cs="Times New Roman"/>
          <w:color w:val="000000"/>
          <w:sz w:val="24"/>
          <w:szCs w:val="24"/>
        </w:rPr>
        <w:t xml:space="preserve">ния за държавите-членки на ООН. </w:t>
      </w:r>
      <w:r w:rsidRPr="00055D0F">
        <w:rPr>
          <w:rFonts w:ascii="Times New Roman" w:hAnsi="Times New Roman" w:cs="Times New Roman"/>
          <w:color w:val="000000"/>
          <w:sz w:val="24"/>
          <w:szCs w:val="24"/>
        </w:rPr>
        <w:t>В Международния пакт за граждански и политически права са включени повече права</w:t>
      </w:r>
      <w:r>
        <w:rPr>
          <w:rFonts w:ascii="Times New Roman" w:hAnsi="Times New Roman" w:cs="Times New Roman"/>
          <w:color w:val="000000"/>
          <w:sz w:val="24"/>
          <w:szCs w:val="24"/>
        </w:rPr>
        <w:t xml:space="preserve">, отколкото във </w:t>
      </w:r>
      <w:r w:rsidRPr="00055D0F">
        <w:rPr>
          <w:rFonts w:ascii="Times New Roman" w:hAnsi="Times New Roman" w:cs="Times New Roman"/>
          <w:color w:val="000000"/>
          <w:sz w:val="24"/>
          <w:szCs w:val="24"/>
        </w:rPr>
        <w:t>Всеобщата декларация за правата на човека</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като например</w:t>
      </w:r>
      <w:r w:rsidRPr="00055D0F">
        <w:rPr>
          <w:rFonts w:ascii="Times New Roman" w:hAnsi="Times New Roman" w:cs="Times New Roman"/>
          <w:color w:val="000000"/>
          <w:sz w:val="24"/>
          <w:szCs w:val="24"/>
          <w:lang w:val="en-US"/>
        </w:rPr>
        <w:t xml:space="preserve">: </w:t>
      </w:r>
      <w:r w:rsidRPr="00055D0F">
        <w:rPr>
          <w:rFonts w:ascii="Times New Roman" w:hAnsi="Times New Roman" w:cs="Times New Roman"/>
          <w:color w:val="000000"/>
          <w:sz w:val="24"/>
          <w:szCs w:val="24"/>
        </w:rPr>
        <w:t>свобода от затваряне за дълг</w:t>
      </w:r>
      <w:r w:rsidRPr="00055D0F">
        <w:rPr>
          <w:rFonts w:ascii="Times New Roman" w:hAnsi="Times New Roman" w:cs="Times New Roman"/>
          <w:color w:val="000000"/>
          <w:sz w:val="24"/>
          <w:szCs w:val="24"/>
          <w:lang w:val="en-US"/>
        </w:rPr>
        <w:t xml:space="preserve">, </w:t>
      </w:r>
      <w:r w:rsidRPr="00055D0F">
        <w:rPr>
          <w:rFonts w:ascii="Times New Roman" w:hAnsi="Times New Roman" w:cs="Times New Roman"/>
          <w:color w:val="000000"/>
          <w:sz w:val="24"/>
          <w:szCs w:val="24"/>
        </w:rPr>
        <w:t>правото на всяко дете да придобива</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w:t>
      </w:r>
      <w:r w:rsidRPr="00055D0F">
        <w:rPr>
          <w:rFonts w:ascii="Times New Roman" w:hAnsi="Times New Roman" w:cs="Times New Roman"/>
          <w:color w:val="000000"/>
          <w:sz w:val="24"/>
          <w:szCs w:val="24"/>
        </w:rPr>
        <w:t>гражданство</w:t>
      </w:r>
      <w:r>
        <w:rPr>
          <w:rFonts w:ascii="Times New Roman" w:hAnsi="Times New Roman" w:cs="Times New Roman"/>
          <w:color w:val="000000"/>
          <w:sz w:val="24"/>
          <w:szCs w:val="24"/>
        </w:rPr>
        <w:t>“</w:t>
      </w:r>
      <w:r w:rsidRPr="00055D0F">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 </w:t>
      </w:r>
      <w:r w:rsidRPr="00055D0F">
        <w:rPr>
          <w:rFonts w:ascii="Times New Roman" w:hAnsi="Times New Roman" w:cs="Times New Roman"/>
          <w:color w:val="000000"/>
          <w:sz w:val="24"/>
          <w:szCs w:val="24"/>
        </w:rPr>
        <w:t>прав</w:t>
      </w:r>
      <w:r>
        <w:rPr>
          <w:rFonts w:ascii="Times New Roman" w:hAnsi="Times New Roman" w:cs="Times New Roman"/>
          <w:color w:val="000000"/>
          <w:sz w:val="24"/>
          <w:szCs w:val="24"/>
        </w:rPr>
        <w:t xml:space="preserve">ото на всички лишени от свобода </w:t>
      </w:r>
      <w:r w:rsidRPr="00055D0F">
        <w:rPr>
          <w:rFonts w:ascii="Times New Roman" w:hAnsi="Times New Roman" w:cs="Times New Roman"/>
          <w:color w:val="000000"/>
          <w:sz w:val="24"/>
          <w:szCs w:val="24"/>
        </w:rPr>
        <w:t>лица да бъдат хуманно третирани. От друг</w:t>
      </w:r>
      <w:r>
        <w:rPr>
          <w:rFonts w:ascii="Times New Roman" w:hAnsi="Times New Roman" w:cs="Times New Roman"/>
          <w:color w:val="000000"/>
          <w:sz w:val="24"/>
          <w:szCs w:val="24"/>
        </w:rPr>
        <w:t>а страна ВДПЧ  прогласява права</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които не са посочени в Пакта</w:t>
      </w:r>
      <w:r>
        <w:rPr>
          <w:rFonts w:ascii="Times New Roman" w:hAnsi="Times New Roman" w:cs="Times New Roman"/>
          <w:color w:val="000000"/>
          <w:sz w:val="24"/>
          <w:szCs w:val="24"/>
          <w:lang w:val="en-US"/>
        </w:rPr>
        <w:t xml:space="preserve">, </w:t>
      </w:r>
      <w:r w:rsidRPr="00055D0F">
        <w:rPr>
          <w:rFonts w:ascii="Times New Roman" w:hAnsi="Times New Roman" w:cs="Times New Roman"/>
          <w:color w:val="000000"/>
          <w:sz w:val="24"/>
          <w:szCs w:val="24"/>
        </w:rPr>
        <w:t>като</w:t>
      </w:r>
      <w:r>
        <w:rPr>
          <w:rFonts w:ascii="Times New Roman" w:hAnsi="Times New Roman" w:cs="Times New Roman"/>
          <w:color w:val="000000"/>
          <w:sz w:val="24"/>
          <w:szCs w:val="24"/>
          <w:lang w:val="en-US"/>
        </w:rPr>
        <w:t xml:space="preserve">: </w:t>
      </w:r>
      <w:r w:rsidRPr="00055D0F">
        <w:rPr>
          <w:rFonts w:ascii="Times New Roman" w:hAnsi="Times New Roman" w:cs="Times New Roman"/>
          <w:color w:val="000000"/>
          <w:sz w:val="24"/>
          <w:szCs w:val="24"/>
        </w:rPr>
        <w:lastRenderedPageBreak/>
        <w:t>правото на собственост</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правото на гражданство и </w:t>
      </w:r>
      <w:r>
        <w:rPr>
          <w:rFonts w:ascii="Times New Roman" w:hAnsi="Times New Roman" w:cs="Times New Roman"/>
          <w:color w:val="000000"/>
          <w:sz w:val="24"/>
          <w:szCs w:val="24"/>
        </w:rPr>
        <w:t xml:space="preserve"> </w:t>
      </w:r>
      <w:r w:rsidRPr="00055D0F">
        <w:rPr>
          <w:rFonts w:ascii="Times New Roman" w:hAnsi="Times New Roman" w:cs="Times New Roman"/>
          <w:color w:val="000000"/>
          <w:sz w:val="24"/>
          <w:szCs w:val="24"/>
        </w:rPr>
        <w:t xml:space="preserve">правото да се търси убежище.                          </w:t>
      </w:r>
    </w:p>
    <w:p w:rsidR="006B4A50" w:rsidRDefault="006B4A50" w:rsidP="009C7B71">
      <w:pPr>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055D0F">
        <w:rPr>
          <w:rFonts w:ascii="Times New Roman" w:hAnsi="Times New Roman" w:cs="Times New Roman"/>
          <w:color w:val="000000"/>
          <w:sz w:val="24"/>
          <w:szCs w:val="24"/>
        </w:rPr>
        <w:t>С</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 </w:t>
      </w:r>
      <w:r w:rsidRPr="00055D0F">
        <w:rPr>
          <w:rFonts w:ascii="Times New Roman" w:hAnsi="Times New Roman" w:cs="Times New Roman"/>
          <w:color w:val="000000"/>
          <w:sz w:val="24"/>
          <w:szCs w:val="24"/>
        </w:rPr>
        <w:t>МПГПП се създава</w:t>
      </w:r>
      <w:r>
        <w:rPr>
          <w:rFonts w:ascii="Times New Roman" w:hAnsi="Times New Roman" w:cs="Times New Roman"/>
          <w:color w:val="000000"/>
          <w:sz w:val="24"/>
          <w:szCs w:val="24"/>
          <w:lang w:val="en-US"/>
        </w:rPr>
        <w:t xml:space="preserve"> </w:t>
      </w:r>
      <w:r w:rsidRPr="00055D0F">
        <w:rPr>
          <w:rFonts w:ascii="Times New Roman" w:hAnsi="Times New Roman" w:cs="Times New Roman"/>
          <w:color w:val="000000"/>
          <w:sz w:val="24"/>
          <w:szCs w:val="24"/>
        </w:rPr>
        <w:t xml:space="preserve"> Комитет</w:t>
      </w:r>
      <w:r>
        <w:rPr>
          <w:rFonts w:ascii="Times New Roman" w:hAnsi="Times New Roman" w:cs="Times New Roman"/>
          <w:color w:val="000000"/>
          <w:sz w:val="24"/>
          <w:szCs w:val="24"/>
        </w:rPr>
        <w:t xml:space="preserve">ът </w:t>
      </w:r>
      <w:r w:rsidRPr="00055D0F">
        <w:rPr>
          <w:rFonts w:ascii="Times New Roman" w:hAnsi="Times New Roman" w:cs="Times New Roman"/>
          <w:color w:val="000000"/>
          <w:sz w:val="24"/>
          <w:szCs w:val="24"/>
        </w:rPr>
        <w:t xml:space="preserve"> по правата на човека </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сега Съвет</w:t>
      </w:r>
      <w:r w:rsidRPr="00055D0F">
        <w:rPr>
          <w:rFonts w:ascii="Times New Roman" w:hAnsi="Times New Roman" w:cs="Times New Roman"/>
          <w:color w:val="000000"/>
          <w:sz w:val="24"/>
          <w:szCs w:val="24"/>
          <w:lang w:val="en-US"/>
        </w:rPr>
        <w:t>)</w:t>
      </w:r>
      <w:r>
        <w:rPr>
          <w:rFonts w:ascii="Times New Roman" w:hAnsi="Times New Roman" w:cs="Times New Roman"/>
          <w:color w:val="000000"/>
          <w:sz w:val="24"/>
          <w:szCs w:val="24"/>
        </w:rPr>
        <w:t>. Той е органът</w:t>
      </w:r>
      <w:r>
        <w:rPr>
          <w:rFonts w:ascii="Times New Roman" w:hAnsi="Times New Roman" w:cs="Times New Roman"/>
          <w:color w:val="000000"/>
          <w:sz w:val="24"/>
          <w:szCs w:val="24"/>
          <w:lang w:val="en-US"/>
        </w:rPr>
        <w:t xml:space="preserve">, </w:t>
      </w:r>
      <w:r w:rsidRPr="00055D0F">
        <w:rPr>
          <w:rFonts w:ascii="Times New Roman" w:hAnsi="Times New Roman" w:cs="Times New Roman"/>
          <w:color w:val="000000"/>
          <w:sz w:val="24"/>
          <w:szCs w:val="24"/>
        </w:rPr>
        <w:t>к</w:t>
      </w:r>
      <w:r>
        <w:rPr>
          <w:rFonts w:ascii="Times New Roman" w:hAnsi="Times New Roman" w:cs="Times New Roman"/>
          <w:color w:val="000000"/>
          <w:sz w:val="24"/>
          <w:szCs w:val="24"/>
        </w:rPr>
        <w:t xml:space="preserve">ойто следи  за прилагането на Пакта. Комитетът </w:t>
      </w:r>
      <w:r w:rsidRPr="00055D0F">
        <w:rPr>
          <w:rFonts w:ascii="Times New Roman" w:hAnsi="Times New Roman" w:cs="Times New Roman"/>
          <w:color w:val="000000"/>
          <w:sz w:val="24"/>
          <w:szCs w:val="24"/>
        </w:rPr>
        <w:t xml:space="preserve"> приема и разглежда докладите на държавите </w:t>
      </w:r>
      <w:r>
        <w:rPr>
          <w:rFonts w:ascii="Times New Roman" w:hAnsi="Times New Roman" w:cs="Times New Roman"/>
          <w:color w:val="000000"/>
          <w:sz w:val="24"/>
          <w:szCs w:val="24"/>
        </w:rPr>
        <w:t>за спазването на закрепените в договора</w:t>
      </w:r>
      <w:r w:rsidRPr="00055D0F">
        <w:rPr>
          <w:rFonts w:ascii="Times New Roman" w:hAnsi="Times New Roman" w:cs="Times New Roman"/>
          <w:color w:val="000000"/>
          <w:sz w:val="24"/>
          <w:szCs w:val="24"/>
        </w:rPr>
        <w:t xml:space="preserve"> права, а също и индивидуални жалби за нарушени конкретни </w:t>
      </w:r>
      <w:r>
        <w:rPr>
          <w:rFonts w:ascii="Times New Roman" w:hAnsi="Times New Roman" w:cs="Times New Roman"/>
          <w:color w:val="000000"/>
          <w:sz w:val="24"/>
          <w:szCs w:val="24"/>
        </w:rPr>
        <w:t>права. Регламентираните в</w:t>
      </w:r>
      <w:r w:rsidRPr="00055D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МПГПП права </w:t>
      </w:r>
      <w:r w:rsidRPr="00055D0F">
        <w:rPr>
          <w:rFonts w:ascii="Times New Roman" w:hAnsi="Times New Roman" w:cs="Times New Roman"/>
          <w:color w:val="000000"/>
          <w:sz w:val="24"/>
          <w:szCs w:val="24"/>
        </w:rPr>
        <w:t>подлежат на незабавно изпълнение от държавите от момента на ратификация</w:t>
      </w:r>
      <w:r>
        <w:rPr>
          <w:rFonts w:ascii="Times New Roman" w:hAnsi="Times New Roman" w:cs="Times New Roman"/>
          <w:color w:val="000000"/>
          <w:sz w:val="24"/>
          <w:szCs w:val="24"/>
        </w:rPr>
        <w:t xml:space="preserve"> му. Това е основната  </w:t>
      </w:r>
      <w:r w:rsidRPr="00055D0F">
        <w:rPr>
          <w:rFonts w:ascii="Times New Roman" w:hAnsi="Times New Roman" w:cs="Times New Roman"/>
          <w:color w:val="000000"/>
          <w:sz w:val="24"/>
          <w:szCs w:val="24"/>
        </w:rPr>
        <w:t xml:space="preserve">разликата </w:t>
      </w:r>
      <w:r>
        <w:rPr>
          <w:rFonts w:ascii="Times New Roman" w:hAnsi="Times New Roman" w:cs="Times New Roman"/>
          <w:color w:val="000000"/>
          <w:sz w:val="24"/>
          <w:szCs w:val="24"/>
        </w:rPr>
        <w:t xml:space="preserve">между него и </w:t>
      </w:r>
      <w:r w:rsidRPr="00055D0F">
        <w:rPr>
          <w:rFonts w:ascii="Times New Roman" w:hAnsi="Times New Roman" w:cs="Times New Roman"/>
          <w:color w:val="000000"/>
          <w:sz w:val="24"/>
          <w:szCs w:val="24"/>
        </w:rPr>
        <w:t>Международния пакт за икономичес</w:t>
      </w:r>
      <w:r>
        <w:rPr>
          <w:rFonts w:ascii="Times New Roman" w:hAnsi="Times New Roman" w:cs="Times New Roman"/>
          <w:color w:val="000000"/>
          <w:sz w:val="24"/>
          <w:szCs w:val="24"/>
        </w:rPr>
        <w:t>ки социални и културни права. Последният</w:t>
      </w:r>
      <w:r w:rsidRPr="00055D0F">
        <w:rPr>
          <w:rFonts w:ascii="Times New Roman" w:hAnsi="Times New Roman" w:cs="Times New Roman"/>
          <w:color w:val="000000"/>
          <w:sz w:val="24"/>
          <w:szCs w:val="24"/>
        </w:rPr>
        <w:t xml:space="preserve"> предоставя на държавите възможност за постепенно приложение на разпоредбите му с</w:t>
      </w:r>
      <w:r>
        <w:rPr>
          <w:rFonts w:ascii="Times New Roman" w:hAnsi="Times New Roman" w:cs="Times New Roman"/>
          <w:color w:val="000000"/>
          <w:sz w:val="24"/>
          <w:szCs w:val="24"/>
        </w:rPr>
        <w:t xml:space="preserve">ъобразно с техните възможности. </w:t>
      </w:r>
      <w:r w:rsidRPr="00055D0F">
        <w:rPr>
          <w:rFonts w:ascii="Times New Roman" w:hAnsi="Times New Roman" w:cs="Times New Roman"/>
          <w:color w:val="000000"/>
          <w:sz w:val="24"/>
          <w:szCs w:val="24"/>
        </w:rPr>
        <w:t>От първостепенно значение е  фактът</w:t>
      </w:r>
      <w:r w:rsidRPr="00055D0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че и двата договора установяват системи</w:t>
      </w:r>
      <w:r w:rsidRPr="00055D0F">
        <w:rPr>
          <w:rFonts w:ascii="Times New Roman" w:hAnsi="Times New Roman" w:cs="Times New Roman"/>
          <w:color w:val="000000"/>
          <w:sz w:val="24"/>
          <w:szCs w:val="24"/>
        </w:rPr>
        <w:t xml:space="preserve"> за международното им прилагане</w:t>
      </w:r>
      <w:r>
        <w:rPr>
          <w:rFonts w:ascii="Times New Roman" w:hAnsi="Times New Roman" w:cs="Times New Roman"/>
          <w:color w:val="000000"/>
          <w:sz w:val="24"/>
          <w:szCs w:val="24"/>
          <w:lang w:val="en-US"/>
        </w:rPr>
        <w:t xml:space="preserve">. Чрез </w:t>
      </w:r>
      <w:r>
        <w:rPr>
          <w:rFonts w:ascii="Times New Roman" w:hAnsi="Times New Roman" w:cs="Times New Roman"/>
          <w:color w:val="000000"/>
          <w:sz w:val="24"/>
          <w:szCs w:val="24"/>
        </w:rPr>
        <w:t>тях</w:t>
      </w:r>
      <w:r w:rsidRPr="00055D0F">
        <w:rPr>
          <w:rFonts w:ascii="Times New Roman" w:hAnsi="Times New Roman" w:cs="Times New Roman"/>
          <w:color w:val="000000"/>
          <w:sz w:val="24"/>
          <w:szCs w:val="24"/>
          <w:lang w:val="en-US"/>
        </w:rPr>
        <w:t xml:space="preserve"> се гарантира,</w:t>
      </w:r>
      <w:r w:rsidRPr="00055D0F">
        <w:rPr>
          <w:rFonts w:ascii="Times New Roman" w:hAnsi="Times New Roman" w:cs="Times New Roman"/>
          <w:color w:val="000000"/>
          <w:sz w:val="24"/>
          <w:szCs w:val="24"/>
        </w:rPr>
        <w:t xml:space="preserve"> че държавите-членки ще изпълняват поетите от тях задължения. По-късно се приема и Факултативни</w:t>
      </w:r>
      <w:r w:rsidRPr="000E144B">
        <w:rPr>
          <w:rFonts w:ascii="Times New Roman" w:hAnsi="Times New Roman" w:cs="Times New Roman"/>
          <w:color w:val="000000"/>
          <w:sz w:val="24"/>
          <w:szCs w:val="24"/>
        </w:rPr>
        <w:t>ят</w:t>
      </w:r>
      <w:r w:rsidRPr="00055D0F">
        <w:rPr>
          <w:rFonts w:ascii="Times New Roman" w:hAnsi="Times New Roman" w:cs="Times New Roman"/>
          <w:color w:val="000000"/>
          <w:sz w:val="24"/>
          <w:szCs w:val="24"/>
        </w:rPr>
        <w:t xml:space="preserve"> протокол към МПГПП</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с цел да се разшири механизма за пр</w:t>
      </w:r>
      <w:r>
        <w:rPr>
          <w:rFonts w:ascii="Times New Roman" w:hAnsi="Times New Roman" w:cs="Times New Roman"/>
          <w:color w:val="000000"/>
          <w:sz w:val="24"/>
          <w:szCs w:val="24"/>
        </w:rPr>
        <w:t>иложение на</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пакта</w:t>
      </w:r>
      <w:r w:rsidRPr="00055D0F">
        <w:rPr>
          <w:rFonts w:ascii="Times New Roman" w:hAnsi="Times New Roman" w:cs="Times New Roman"/>
          <w:color w:val="000000"/>
          <w:sz w:val="24"/>
          <w:szCs w:val="24"/>
        </w:rPr>
        <w:t>.</w:t>
      </w:r>
      <w:r w:rsidRPr="00055D0F">
        <w:rPr>
          <w:rStyle w:val="FootnoteReference"/>
          <w:rFonts w:ascii="Times New Roman" w:hAnsi="Times New Roman" w:cs="Times New Roman"/>
          <w:color w:val="000000"/>
          <w:sz w:val="24"/>
          <w:szCs w:val="24"/>
        </w:rPr>
        <w:footnoteReference w:id="5"/>
      </w:r>
      <w:r>
        <w:rPr>
          <w:rFonts w:ascii="Times New Roman" w:hAnsi="Times New Roman" w:cs="Times New Roman"/>
          <w:color w:val="000000"/>
          <w:sz w:val="24"/>
          <w:szCs w:val="24"/>
          <w:lang w:val="en-US"/>
        </w:rPr>
        <w:t xml:space="preserve">  </w:t>
      </w:r>
    </w:p>
    <w:p w:rsidR="006B4A50" w:rsidRPr="00FD7FFA" w:rsidRDefault="006B4A50" w:rsidP="009C7B71">
      <w:pPr>
        <w:spacing w:after="0" w:line="360" w:lineRule="auto"/>
        <w:jc w:val="both"/>
        <w:rPr>
          <w:rFonts w:ascii="Times New Roman" w:hAnsi="Times New Roman" w:cs="Times New Roman"/>
          <w:b/>
          <w:bCs/>
          <w:color w:val="000000"/>
          <w:sz w:val="24"/>
          <w:szCs w:val="24"/>
          <w:lang w:eastAsia="bg-BG"/>
        </w:rPr>
      </w:pPr>
      <w:r>
        <w:rPr>
          <w:rFonts w:ascii="Times New Roman" w:hAnsi="Times New Roman" w:cs="Times New Roman"/>
          <w:b/>
          <w:bCs/>
          <w:color w:val="000000"/>
          <w:sz w:val="24"/>
          <w:szCs w:val="24"/>
          <w:lang w:eastAsia="bg-BG"/>
        </w:rPr>
        <w:t xml:space="preserve">             Универсални </w:t>
      </w:r>
      <w:r w:rsidRPr="005822EA">
        <w:rPr>
          <w:rFonts w:ascii="Times New Roman" w:hAnsi="Times New Roman" w:cs="Times New Roman"/>
          <w:b/>
          <w:bCs/>
          <w:color w:val="000000"/>
          <w:sz w:val="24"/>
          <w:szCs w:val="24"/>
          <w:lang w:eastAsia="bg-BG"/>
        </w:rPr>
        <w:t xml:space="preserve"> инструме</w:t>
      </w:r>
      <w:r>
        <w:rPr>
          <w:rFonts w:ascii="Times New Roman" w:hAnsi="Times New Roman" w:cs="Times New Roman"/>
          <w:b/>
          <w:bCs/>
          <w:color w:val="000000"/>
          <w:sz w:val="24"/>
          <w:szCs w:val="24"/>
          <w:lang w:eastAsia="bg-BG"/>
        </w:rPr>
        <w:t xml:space="preserve">нти и процедури за </w:t>
      </w:r>
      <w:r w:rsidRPr="005822EA">
        <w:rPr>
          <w:rFonts w:ascii="Times New Roman" w:hAnsi="Times New Roman" w:cs="Times New Roman"/>
          <w:b/>
          <w:bCs/>
          <w:color w:val="000000"/>
          <w:sz w:val="24"/>
          <w:szCs w:val="24"/>
          <w:lang w:eastAsia="bg-BG"/>
        </w:rPr>
        <w:t xml:space="preserve">защита правата    </w:t>
      </w:r>
      <w:r>
        <w:rPr>
          <w:rFonts w:ascii="Times New Roman" w:hAnsi="Times New Roman" w:cs="Times New Roman"/>
          <w:b/>
          <w:bCs/>
          <w:color w:val="000000"/>
          <w:sz w:val="24"/>
          <w:szCs w:val="24"/>
          <w:lang w:eastAsia="bg-BG"/>
        </w:rPr>
        <w:t xml:space="preserve">                        на човека в системата на ООН</w:t>
      </w:r>
      <w:r w:rsidRPr="005822EA">
        <w:rPr>
          <w:rFonts w:ascii="Times New Roman" w:hAnsi="Times New Roman" w:cs="Times New Roman"/>
          <w:b/>
          <w:bCs/>
          <w:color w:val="000000"/>
          <w:sz w:val="24"/>
          <w:szCs w:val="24"/>
          <w:lang w:eastAsia="bg-BG"/>
        </w:rPr>
        <w:t xml:space="preserve">                                              </w:t>
      </w:r>
    </w:p>
    <w:p w:rsidR="006B4A50" w:rsidRDefault="006B4A50" w:rsidP="009C7B71">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          О</w:t>
      </w:r>
      <w:r>
        <w:rPr>
          <w:rFonts w:ascii="Times New Roman" w:hAnsi="Times New Roman" w:cs="Times New Roman"/>
          <w:color w:val="000000"/>
          <w:sz w:val="24"/>
          <w:szCs w:val="24"/>
          <w:lang w:eastAsia="bg-BG"/>
        </w:rPr>
        <w:t>рганизацията</w:t>
      </w:r>
      <w:r w:rsidRPr="00055D0F">
        <w:rPr>
          <w:rFonts w:ascii="Times New Roman" w:hAnsi="Times New Roman" w:cs="Times New Roman"/>
          <w:color w:val="000000"/>
          <w:sz w:val="24"/>
          <w:szCs w:val="24"/>
          <w:lang w:eastAsia="bg-BG"/>
        </w:rPr>
        <w:t xml:space="preserve"> на Обединените </w:t>
      </w:r>
      <w:r>
        <w:rPr>
          <w:rFonts w:ascii="Times New Roman" w:hAnsi="Times New Roman" w:cs="Times New Roman"/>
          <w:color w:val="000000"/>
          <w:sz w:val="24"/>
          <w:szCs w:val="24"/>
          <w:lang w:eastAsia="bg-BG"/>
        </w:rPr>
        <w:t>нации</w:t>
      </w:r>
      <w:r>
        <w:rPr>
          <w:rFonts w:ascii="Times New Roman" w:hAnsi="Times New Roman" w:cs="Times New Roman"/>
          <w:color w:val="000000"/>
          <w:sz w:val="24"/>
          <w:szCs w:val="24"/>
          <w:lang w:val="en-US" w:eastAsia="bg-BG"/>
        </w:rPr>
        <w:t>,</w:t>
      </w:r>
      <w:r>
        <w:rPr>
          <w:rFonts w:ascii="Times New Roman" w:hAnsi="Times New Roman" w:cs="Times New Roman"/>
          <w:color w:val="000000"/>
          <w:sz w:val="24"/>
          <w:szCs w:val="24"/>
          <w:lang w:eastAsia="bg-BG"/>
        </w:rPr>
        <w:t xml:space="preserve"> като се ръководи от разпоредбите на Устава</w:t>
      </w:r>
      <w:r>
        <w:rPr>
          <w:rFonts w:ascii="Times New Roman" w:hAnsi="Times New Roman" w:cs="Times New Roman"/>
          <w:color w:val="000000"/>
          <w:sz w:val="24"/>
          <w:szCs w:val="24"/>
          <w:lang w:val="en-US" w:eastAsia="bg-BG"/>
        </w:rPr>
        <w:t>,</w:t>
      </w:r>
      <w:r>
        <w:rPr>
          <w:rFonts w:ascii="Times New Roman" w:hAnsi="Times New Roman" w:cs="Times New Roman"/>
          <w:color w:val="000000"/>
          <w:sz w:val="24"/>
          <w:szCs w:val="24"/>
          <w:lang w:eastAsia="bg-BG"/>
        </w:rPr>
        <w:t xml:space="preserve"> създава специални органи</w:t>
      </w:r>
      <w:r w:rsidRPr="00055D0F">
        <w:rPr>
          <w:rFonts w:ascii="Times New Roman" w:hAnsi="Times New Roman" w:cs="Times New Roman"/>
          <w:color w:val="000000"/>
          <w:sz w:val="24"/>
          <w:szCs w:val="24"/>
          <w:lang w:eastAsia="bg-BG"/>
        </w:rPr>
        <w:t xml:space="preserve"> и процедури в областта н</w:t>
      </w:r>
      <w:r>
        <w:rPr>
          <w:rFonts w:ascii="Times New Roman" w:hAnsi="Times New Roman" w:cs="Times New Roman"/>
          <w:color w:val="000000"/>
          <w:sz w:val="24"/>
          <w:szCs w:val="24"/>
          <w:lang w:eastAsia="bg-BG"/>
        </w:rPr>
        <w:t xml:space="preserve">а правата на човека. Тяхното предназначение е да се осъществява </w:t>
      </w:r>
      <w:r w:rsidRPr="00055D0F">
        <w:rPr>
          <w:rFonts w:ascii="Times New Roman" w:hAnsi="Times New Roman" w:cs="Times New Roman"/>
          <w:color w:val="000000"/>
          <w:sz w:val="24"/>
          <w:szCs w:val="24"/>
          <w:lang w:eastAsia="bg-BG"/>
        </w:rPr>
        <w:t>ефективен надзор  върху приложението на многостранните договори в тази област</w:t>
      </w:r>
      <w:r w:rsidRPr="00055D0F">
        <w:rPr>
          <w:rFonts w:ascii="Times New Roman" w:hAnsi="Times New Roman" w:cs="Times New Roman"/>
          <w:color w:val="000000"/>
          <w:sz w:val="24"/>
          <w:szCs w:val="24"/>
          <w:lang w:val="en-US" w:eastAsia="bg-BG"/>
        </w:rPr>
        <w:t>,</w:t>
      </w:r>
      <w:r w:rsidRPr="00055D0F">
        <w:rPr>
          <w:rFonts w:ascii="Times New Roman" w:hAnsi="Times New Roman" w:cs="Times New Roman"/>
          <w:color w:val="000000"/>
          <w:sz w:val="24"/>
          <w:szCs w:val="24"/>
          <w:lang w:eastAsia="bg-BG"/>
        </w:rPr>
        <w:t xml:space="preserve"> както и да се утвърждават правата на човека в целия свят.</w:t>
      </w:r>
      <w:r w:rsidRPr="00055D0F">
        <w:rPr>
          <w:rFonts w:ascii="Times New Roman" w:hAnsi="Times New Roman" w:cs="Times New Roman"/>
          <w:color w:val="000000"/>
          <w:sz w:val="24"/>
          <w:szCs w:val="24"/>
        </w:rPr>
        <w:t xml:space="preserve"> Един от способите</w:t>
      </w:r>
      <w:r>
        <w:rPr>
          <w:rFonts w:ascii="Times New Roman" w:hAnsi="Times New Roman" w:cs="Times New Roman"/>
          <w:color w:val="000000"/>
          <w:sz w:val="24"/>
          <w:szCs w:val="24"/>
        </w:rPr>
        <w:t xml:space="preserve"> за контрол досежно</w:t>
      </w:r>
      <w:r w:rsidRPr="00055D0F">
        <w:rPr>
          <w:rFonts w:ascii="Times New Roman" w:hAnsi="Times New Roman" w:cs="Times New Roman"/>
          <w:color w:val="000000"/>
          <w:sz w:val="24"/>
          <w:szCs w:val="24"/>
        </w:rPr>
        <w:t xml:space="preserve"> спазване</w:t>
      </w:r>
      <w:r>
        <w:rPr>
          <w:rFonts w:ascii="Times New Roman" w:hAnsi="Times New Roman" w:cs="Times New Roman"/>
          <w:color w:val="000000"/>
          <w:sz w:val="24"/>
          <w:szCs w:val="24"/>
        </w:rPr>
        <w:t>то</w:t>
      </w:r>
      <w:r w:rsidRPr="00055D0F">
        <w:rPr>
          <w:rFonts w:ascii="Times New Roman" w:hAnsi="Times New Roman" w:cs="Times New Roman"/>
          <w:color w:val="000000"/>
          <w:sz w:val="24"/>
          <w:szCs w:val="24"/>
        </w:rPr>
        <w:t xml:space="preserve"> на човешките права</w:t>
      </w:r>
      <w:r>
        <w:rPr>
          <w:rFonts w:ascii="Times New Roman" w:hAnsi="Times New Roman" w:cs="Times New Roman"/>
          <w:color w:val="000000"/>
          <w:sz w:val="24"/>
          <w:szCs w:val="24"/>
        </w:rPr>
        <w:t xml:space="preserve"> в отделните държави-членки</w:t>
      </w:r>
      <w:r>
        <w:rPr>
          <w:rFonts w:ascii="Times New Roman" w:hAnsi="Times New Roman" w:cs="Times New Roman"/>
          <w:color w:val="000000"/>
          <w:sz w:val="24"/>
          <w:szCs w:val="24"/>
          <w:lang w:val="en-US"/>
        </w:rPr>
        <w:t xml:space="preserve"> </w:t>
      </w:r>
      <w:r w:rsidRPr="00055D0F">
        <w:rPr>
          <w:rFonts w:ascii="Times New Roman" w:hAnsi="Times New Roman" w:cs="Times New Roman"/>
          <w:color w:val="000000"/>
          <w:sz w:val="24"/>
          <w:szCs w:val="24"/>
        </w:rPr>
        <w:t xml:space="preserve">е </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процедурата по наблюдение и докладване</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 Страните по определени </w:t>
      </w:r>
      <w:r w:rsidRPr="00055D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универсални </w:t>
      </w:r>
      <w:r w:rsidRPr="00055D0F">
        <w:rPr>
          <w:rFonts w:ascii="Times New Roman" w:hAnsi="Times New Roman" w:cs="Times New Roman"/>
          <w:color w:val="000000"/>
          <w:sz w:val="24"/>
          <w:szCs w:val="24"/>
        </w:rPr>
        <w:t>и р</w:t>
      </w:r>
      <w:r>
        <w:rPr>
          <w:rFonts w:ascii="Times New Roman" w:hAnsi="Times New Roman" w:cs="Times New Roman"/>
          <w:color w:val="000000"/>
          <w:sz w:val="24"/>
          <w:szCs w:val="24"/>
        </w:rPr>
        <w:t>егионални договори</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имат задължение</w:t>
      </w:r>
      <w:r w:rsidRPr="00055D0F">
        <w:rPr>
          <w:rFonts w:ascii="Times New Roman" w:hAnsi="Times New Roman" w:cs="Times New Roman"/>
          <w:color w:val="000000"/>
          <w:sz w:val="24"/>
          <w:szCs w:val="24"/>
        </w:rPr>
        <w:t xml:space="preserve"> да изпращат редовни и подробни </w:t>
      </w:r>
      <w:r w:rsidRPr="00055D0F">
        <w:rPr>
          <w:rFonts w:ascii="Times New Roman" w:hAnsi="Times New Roman" w:cs="Times New Roman"/>
          <w:color w:val="000000"/>
          <w:sz w:val="24"/>
          <w:szCs w:val="24"/>
        </w:rPr>
        <w:lastRenderedPageBreak/>
        <w:t>докл</w:t>
      </w:r>
      <w:r>
        <w:rPr>
          <w:rFonts w:ascii="Times New Roman" w:hAnsi="Times New Roman" w:cs="Times New Roman"/>
          <w:color w:val="000000"/>
          <w:sz w:val="24"/>
          <w:szCs w:val="24"/>
        </w:rPr>
        <w:t xml:space="preserve">ади за  осъществената закрила  на </w:t>
      </w:r>
      <w:r w:rsidRPr="00055D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правата, уредени в </w:t>
      </w:r>
      <w:r w:rsidRPr="00055D0F">
        <w:rPr>
          <w:rFonts w:ascii="Times New Roman" w:hAnsi="Times New Roman" w:cs="Times New Roman"/>
          <w:color w:val="000000"/>
          <w:sz w:val="24"/>
          <w:szCs w:val="24"/>
        </w:rPr>
        <w:t xml:space="preserve"> с</w:t>
      </w:r>
      <w:r>
        <w:rPr>
          <w:rFonts w:ascii="Times New Roman" w:hAnsi="Times New Roman" w:cs="Times New Roman"/>
          <w:color w:val="000000"/>
          <w:sz w:val="24"/>
          <w:szCs w:val="24"/>
        </w:rPr>
        <w:t>ъответния  международен договор.</w:t>
      </w:r>
    </w:p>
    <w:p w:rsidR="006B4A50" w:rsidRPr="00AE3222" w:rsidRDefault="006B4A50" w:rsidP="009C7B71">
      <w:pPr>
        <w:shd w:val="clear" w:color="auto" w:fill="FFFFFF"/>
        <w:spacing w:after="0" w:line="360" w:lineRule="auto"/>
        <w:ind w:firstLine="708"/>
        <w:jc w:val="both"/>
        <w:rPr>
          <w:rFonts w:ascii="Times New Roman" w:hAnsi="Times New Roman" w:cs="Times New Roman"/>
          <w:i/>
          <w:iCs/>
          <w:color w:val="000000"/>
          <w:sz w:val="24"/>
          <w:szCs w:val="24"/>
          <w:lang w:eastAsia="bg-BG"/>
        </w:rPr>
      </w:pPr>
      <w:r w:rsidRPr="00AE3222">
        <w:rPr>
          <w:rFonts w:ascii="Times New Roman" w:hAnsi="Times New Roman" w:cs="Times New Roman"/>
          <w:sz w:val="24"/>
          <w:szCs w:val="24"/>
        </w:rPr>
        <w:t xml:space="preserve">Основните </w:t>
      </w:r>
      <w:r>
        <w:rPr>
          <w:rFonts w:ascii="Times New Roman" w:hAnsi="Times New Roman" w:cs="Times New Roman"/>
          <w:sz w:val="24"/>
          <w:szCs w:val="24"/>
        </w:rPr>
        <w:t>органи и механизми за съблюдаване</w:t>
      </w:r>
      <w:r w:rsidRPr="00AE3222">
        <w:rPr>
          <w:rFonts w:ascii="Times New Roman" w:hAnsi="Times New Roman" w:cs="Times New Roman"/>
          <w:sz w:val="24"/>
          <w:szCs w:val="24"/>
        </w:rPr>
        <w:t xml:space="preserve"> на правата на ч</w:t>
      </w:r>
      <w:r>
        <w:rPr>
          <w:rFonts w:ascii="Times New Roman" w:hAnsi="Times New Roman" w:cs="Times New Roman"/>
          <w:sz w:val="24"/>
          <w:szCs w:val="24"/>
        </w:rPr>
        <w:t>овека</w:t>
      </w:r>
      <w:r>
        <w:rPr>
          <w:rFonts w:ascii="Times New Roman" w:hAnsi="Times New Roman" w:cs="Times New Roman"/>
          <w:sz w:val="24"/>
          <w:szCs w:val="24"/>
          <w:lang w:val="en-US"/>
        </w:rPr>
        <w:t xml:space="preserve"> </w:t>
      </w:r>
      <w:r w:rsidRPr="00AE3222">
        <w:rPr>
          <w:rFonts w:ascii="Times New Roman" w:hAnsi="Times New Roman" w:cs="Times New Roman"/>
          <w:sz w:val="24"/>
          <w:szCs w:val="24"/>
        </w:rPr>
        <w:t>в рамките на Организацията на обединените нации</w:t>
      </w:r>
      <w:r w:rsidRPr="00AE3222">
        <w:rPr>
          <w:rFonts w:ascii="Times New Roman" w:hAnsi="Times New Roman" w:cs="Times New Roman"/>
          <w:sz w:val="24"/>
          <w:szCs w:val="24"/>
          <w:lang w:val="en-US"/>
        </w:rPr>
        <w:t xml:space="preserve"> </w:t>
      </w:r>
      <w:r w:rsidRPr="00AE3222">
        <w:rPr>
          <w:rFonts w:ascii="Times New Roman" w:hAnsi="Times New Roman" w:cs="Times New Roman"/>
          <w:sz w:val="24"/>
          <w:szCs w:val="24"/>
        </w:rPr>
        <w:t>са</w:t>
      </w:r>
      <w:r w:rsidRPr="00AE3222">
        <w:rPr>
          <w:rFonts w:ascii="Times New Roman" w:hAnsi="Times New Roman" w:cs="Times New Roman"/>
          <w:sz w:val="24"/>
          <w:szCs w:val="24"/>
          <w:lang w:val="en-US"/>
        </w:rPr>
        <w:t xml:space="preserve">: </w:t>
      </w:r>
      <w:r w:rsidRPr="00AE3222">
        <w:rPr>
          <w:rFonts w:ascii="Times New Roman" w:hAnsi="Times New Roman" w:cs="Times New Roman"/>
          <w:sz w:val="24"/>
          <w:szCs w:val="24"/>
        </w:rPr>
        <w:t xml:space="preserve">                                                                                                                                            </w:t>
      </w:r>
      <w:r w:rsidRPr="00AE3222">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AE3222">
        <w:rPr>
          <w:rFonts w:ascii="Times New Roman" w:hAnsi="Times New Roman" w:cs="Times New Roman"/>
          <w:sz w:val="24"/>
          <w:szCs w:val="24"/>
        </w:rPr>
        <w:t>Съветът по правата на човека</w:t>
      </w:r>
      <w:r w:rsidRPr="00AE3222">
        <w:rPr>
          <w:rFonts w:ascii="Times New Roman" w:hAnsi="Times New Roman" w:cs="Times New Roman"/>
          <w:sz w:val="24"/>
          <w:szCs w:val="24"/>
          <w:lang w:val="en-US"/>
        </w:rPr>
        <w:t>,</w:t>
      </w:r>
      <w:r w:rsidRPr="00AE3222">
        <w:rPr>
          <w:rFonts w:ascii="Times New Roman" w:hAnsi="Times New Roman" w:cs="Times New Roman"/>
          <w:sz w:val="24"/>
          <w:szCs w:val="24"/>
        </w:rPr>
        <w:t xml:space="preserve"> който замени Комисията по правата на човека</w:t>
      </w:r>
      <w:r>
        <w:rPr>
          <w:rFonts w:ascii="Times New Roman" w:hAnsi="Times New Roman" w:cs="Times New Roman"/>
          <w:sz w:val="24"/>
          <w:szCs w:val="24"/>
        </w:rPr>
        <w:t xml:space="preserve">. Последната бе създадена  на оснавание </w:t>
      </w:r>
      <w:r w:rsidRPr="00AE3222">
        <w:rPr>
          <w:rFonts w:ascii="Times New Roman" w:hAnsi="Times New Roman" w:cs="Times New Roman"/>
          <w:sz w:val="24"/>
          <w:szCs w:val="24"/>
        </w:rPr>
        <w:t>чл .68 от Устава</w:t>
      </w:r>
      <w:r w:rsidRPr="00AE3222">
        <w:rPr>
          <w:rFonts w:ascii="Times New Roman" w:hAnsi="Times New Roman" w:cs="Times New Roman"/>
          <w:sz w:val="24"/>
          <w:szCs w:val="24"/>
          <w:lang w:val="en-US"/>
        </w:rPr>
        <w:t>,</w:t>
      </w:r>
      <w:r w:rsidRPr="00AE3222">
        <w:rPr>
          <w:rFonts w:ascii="Times New Roman" w:hAnsi="Times New Roman" w:cs="Times New Roman"/>
          <w:sz w:val="24"/>
          <w:szCs w:val="24"/>
        </w:rPr>
        <w:t xml:space="preserve"> като „функционална комисия“ на първата сесия на Икономическия и социале</w:t>
      </w:r>
      <w:r>
        <w:rPr>
          <w:rFonts w:ascii="Times New Roman" w:hAnsi="Times New Roman" w:cs="Times New Roman"/>
          <w:sz w:val="24"/>
          <w:szCs w:val="24"/>
        </w:rPr>
        <w:t>н съвет през 1946г.</w:t>
      </w:r>
      <w:r w:rsidRPr="00AE3222">
        <w:rPr>
          <w:rFonts w:ascii="Times New Roman" w:hAnsi="Times New Roman" w:cs="Times New Roman"/>
          <w:sz w:val="24"/>
          <w:szCs w:val="24"/>
        </w:rPr>
        <w:t xml:space="preserve"> Комисията</w:t>
      </w:r>
      <w:r>
        <w:rPr>
          <w:rFonts w:ascii="Times New Roman" w:hAnsi="Times New Roman" w:cs="Times New Roman"/>
          <w:sz w:val="24"/>
          <w:szCs w:val="24"/>
        </w:rPr>
        <w:t xml:space="preserve"> имаше огромен принос</w:t>
      </w:r>
      <w:r w:rsidRPr="00AE3222">
        <w:rPr>
          <w:rFonts w:ascii="Times New Roman" w:hAnsi="Times New Roman" w:cs="Times New Roman"/>
          <w:sz w:val="24"/>
          <w:szCs w:val="24"/>
        </w:rPr>
        <w:t xml:space="preserve"> за прогресивното ра</w:t>
      </w:r>
      <w:r>
        <w:rPr>
          <w:rFonts w:ascii="Times New Roman" w:hAnsi="Times New Roman" w:cs="Times New Roman"/>
          <w:sz w:val="24"/>
          <w:szCs w:val="24"/>
        </w:rPr>
        <w:t>звитие на международната система за защита на правата на човека</w:t>
      </w:r>
      <w:r w:rsidRPr="00AE3222">
        <w:rPr>
          <w:rFonts w:ascii="Times New Roman" w:hAnsi="Times New Roman" w:cs="Times New Roman"/>
          <w:sz w:val="24"/>
          <w:szCs w:val="24"/>
          <w:lang w:val="en-US"/>
        </w:rPr>
        <w:t>.</w:t>
      </w:r>
      <w:r w:rsidRPr="00AE3222">
        <w:rPr>
          <w:rFonts w:ascii="Times New Roman" w:hAnsi="Times New Roman" w:cs="Times New Roman"/>
          <w:sz w:val="24"/>
          <w:szCs w:val="24"/>
        </w:rPr>
        <w:t xml:space="preserve"> </w:t>
      </w:r>
      <w:r w:rsidRPr="00AE3222">
        <w:rPr>
          <w:rFonts w:ascii="Times New Roman" w:hAnsi="Times New Roman" w:cs="Times New Roman"/>
          <w:sz w:val="24"/>
          <w:szCs w:val="24"/>
          <w:lang w:val="en-US"/>
        </w:rPr>
        <w:t>Тя е органът изготвил</w:t>
      </w:r>
      <w:r w:rsidRPr="00AE3222">
        <w:rPr>
          <w:rFonts w:ascii="Times New Roman" w:hAnsi="Times New Roman" w:cs="Times New Roman"/>
          <w:sz w:val="24"/>
          <w:szCs w:val="24"/>
        </w:rPr>
        <w:t xml:space="preserve"> Всеобщата декларация за правата на човека</w:t>
      </w:r>
      <w:r w:rsidRPr="00AE3222">
        <w:rPr>
          <w:rFonts w:ascii="Times New Roman" w:hAnsi="Times New Roman" w:cs="Times New Roman"/>
          <w:sz w:val="24"/>
          <w:szCs w:val="24"/>
          <w:lang w:val="en-US"/>
        </w:rPr>
        <w:t>,</w:t>
      </w:r>
      <w:r w:rsidRPr="00AE3222">
        <w:rPr>
          <w:rFonts w:ascii="Times New Roman" w:hAnsi="Times New Roman" w:cs="Times New Roman"/>
          <w:sz w:val="24"/>
          <w:szCs w:val="24"/>
        </w:rPr>
        <w:t xml:space="preserve"> международните пактове и редица други актове и програми в областта на правата на човека. Въпреки тези заслуги</w:t>
      </w:r>
      <w:r w:rsidRPr="00AE3222">
        <w:rPr>
          <w:rFonts w:ascii="Times New Roman" w:hAnsi="Times New Roman" w:cs="Times New Roman"/>
          <w:sz w:val="24"/>
          <w:szCs w:val="24"/>
          <w:lang w:val="en-US"/>
        </w:rPr>
        <w:t>,</w:t>
      </w:r>
      <w:r w:rsidRPr="00AE3222">
        <w:rPr>
          <w:rFonts w:ascii="Times New Roman" w:hAnsi="Times New Roman" w:cs="Times New Roman"/>
          <w:sz w:val="24"/>
          <w:szCs w:val="24"/>
        </w:rPr>
        <w:t xml:space="preserve"> дейността на Комисията не отговори на високите изисквания на световната общност</w:t>
      </w:r>
      <w:r w:rsidRPr="00AE3222">
        <w:rPr>
          <w:rFonts w:ascii="Times New Roman" w:hAnsi="Times New Roman" w:cs="Times New Roman"/>
          <w:sz w:val="24"/>
          <w:szCs w:val="24"/>
          <w:lang w:val="en-US"/>
        </w:rPr>
        <w:t>,</w:t>
      </w:r>
      <w:r w:rsidRPr="00AE3222">
        <w:rPr>
          <w:rFonts w:ascii="Times New Roman" w:hAnsi="Times New Roman" w:cs="Times New Roman"/>
          <w:sz w:val="24"/>
          <w:szCs w:val="24"/>
        </w:rPr>
        <w:t xml:space="preserve"> поради което на 15 март 2006г. Общото събрание  я закри. На нейно място, с резолюция 60/251, Общото събрание създаде  Съвет</w:t>
      </w:r>
      <w:r>
        <w:rPr>
          <w:rFonts w:ascii="Times New Roman" w:hAnsi="Times New Roman" w:cs="Times New Roman"/>
          <w:sz w:val="24"/>
          <w:szCs w:val="24"/>
        </w:rPr>
        <w:t>а</w:t>
      </w:r>
      <w:r w:rsidRPr="00AE3222">
        <w:rPr>
          <w:rFonts w:ascii="Times New Roman" w:hAnsi="Times New Roman" w:cs="Times New Roman"/>
          <w:sz w:val="24"/>
          <w:szCs w:val="24"/>
        </w:rPr>
        <w:t xml:space="preserve"> на ООН за правата на човека. Той е независим междуправителствен орган</w:t>
      </w:r>
      <w:r w:rsidRPr="00AE3222">
        <w:rPr>
          <w:rFonts w:ascii="Times New Roman" w:hAnsi="Times New Roman" w:cs="Times New Roman"/>
          <w:sz w:val="24"/>
          <w:szCs w:val="24"/>
          <w:lang w:val="en-US"/>
        </w:rPr>
        <w:t xml:space="preserve"> </w:t>
      </w:r>
      <w:r w:rsidRPr="00AE3222">
        <w:rPr>
          <w:rFonts w:ascii="Times New Roman" w:hAnsi="Times New Roman" w:cs="Times New Roman"/>
          <w:sz w:val="24"/>
          <w:szCs w:val="24"/>
        </w:rPr>
        <w:t>в рамките  на системата на ООН</w:t>
      </w:r>
      <w:r w:rsidRPr="00AE3222">
        <w:rPr>
          <w:rFonts w:ascii="Times New Roman" w:hAnsi="Times New Roman" w:cs="Times New Roman"/>
          <w:sz w:val="24"/>
          <w:szCs w:val="24"/>
          <w:lang w:val="en-US"/>
        </w:rPr>
        <w:t>,</w:t>
      </w:r>
      <w:r w:rsidRPr="00AE3222">
        <w:rPr>
          <w:rFonts w:ascii="Times New Roman" w:hAnsi="Times New Roman" w:cs="Times New Roman"/>
          <w:sz w:val="24"/>
          <w:szCs w:val="24"/>
        </w:rPr>
        <w:t xml:space="preserve"> съставен от 47 държави-членки, които се избират от Общото събрание. Първата сесия на Съвета се проведе от 19 до 30 юни 2006 г</w:t>
      </w:r>
      <w:r w:rsidRPr="00AE3222">
        <w:rPr>
          <w:rFonts w:ascii="Times New Roman" w:hAnsi="Times New Roman" w:cs="Times New Roman"/>
          <w:sz w:val="24"/>
          <w:szCs w:val="24"/>
          <w:lang w:val="en-US"/>
        </w:rPr>
        <w:t>.</w:t>
      </w:r>
      <w:r w:rsidRPr="00AE3222">
        <w:rPr>
          <w:rFonts w:ascii="Times New Roman" w:hAnsi="Times New Roman" w:cs="Times New Roman"/>
          <w:sz w:val="24"/>
          <w:szCs w:val="24"/>
        </w:rPr>
        <w:t xml:space="preserve"> </w:t>
      </w:r>
      <w:r w:rsidRPr="00AE3222">
        <w:rPr>
          <w:rFonts w:ascii="Times New Roman" w:hAnsi="Times New Roman" w:cs="Times New Roman"/>
          <w:sz w:val="24"/>
          <w:szCs w:val="24"/>
          <w:lang w:val="en-US"/>
        </w:rPr>
        <w:t>Е</w:t>
      </w:r>
      <w:r w:rsidRPr="00AE3222">
        <w:rPr>
          <w:rFonts w:ascii="Times New Roman" w:hAnsi="Times New Roman" w:cs="Times New Roman"/>
          <w:sz w:val="24"/>
          <w:szCs w:val="24"/>
        </w:rPr>
        <w:t>дна година</w:t>
      </w:r>
      <w:r>
        <w:rPr>
          <w:rFonts w:ascii="Times New Roman" w:hAnsi="Times New Roman" w:cs="Times New Roman"/>
          <w:sz w:val="24"/>
          <w:szCs w:val="24"/>
        </w:rPr>
        <w:t xml:space="preserve">                  </w:t>
      </w:r>
      <w:r w:rsidRPr="00AE3222">
        <w:rPr>
          <w:rFonts w:ascii="Times New Roman" w:hAnsi="Times New Roman" w:cs="Times New Roman"/>
          <w:sz w:val="24"/>
          <w:szCs w:val="24"/>
        </w:rPr>
        <w:t xml:space="preserve">  по-късно, той прие „Institution-building package“</w:t>
      </w:r>
      <w:r>
        <w:rPr>
          <w:rFonts w:ascii="Times New Roman" w:hAnsi="Times New Roman" w:cs="Times New Roman"/>
          <w:sz w:val="24"/>
          <w:szCs w:val="24"/>
        </w:rPr>
        <w:t>. Този документ съдържа</w:t>
      </w:r>
      <w:r w:rsidRPr="00AE3222">
        <w:rPr>
          <w:rFonts w:ascii="Times New Roman" w:hAnsi="Times New Roman" w:cs="Times New Roman"/>
          <w:sz w:val="24"/>
          <w:szCs w:val="24"/>
        </w:rPr>
        <w:t xml:space="preserve"> разпоредби</w:t>
      </w:r>
      <w:r w:rsidRPr="00AE3222">
        <w:rPr>
          <w:rFonts w:ascii="Times New Roman" w:hAnsi="Times New Roman" w:cs="Times New Roman"/>
          <w:sz w:val="24"/>
          <w:szCs w:val="24"/>
          <w:lang w:val="en-US"/>
        </w:rPr>
        <w:t xml:space="preserve"> </w:t>
      </w:r>
      <w:r w:rsidRPr="00AE3222">
        <w:rPr>
          <w:rFonts w:ascii="Times New Roman" w:hAnsi="Times New Roman" w:cs="Times New Roman"/>
          <w:sz w:val="24"/>
          <w:szCs w:val="24"/>
        </w:rPr>
        <w:t xml:space="preserve"> досежно</w:t>
      </w:r>
      <w:r w:rsidRPr="00AE3222">
        <w:rPr>
          <w:rFonts w:ascii="Times New Roman" w:hAnsi="Times New Roman" w:cs="Times New Roman"/>
          <w:sz w:val="24"/>
          <w:szCs w:val="24"/>
          <w:lang w:val="en-US"/>
        </w:rPr>
        <w:t xml:space="preserve"> </w:t>
      </w:r>
      <w:r w:rsidRPr="00AE3222">
        <w:rPr>
          <w:rFonts w:ascii="Times New Roman" w:hAnsi="Times New Roman" w:cs="Times New Roman"/>
          <w:sz w:val="24"/>
          <w:szCs w:val="24"/>
        </w:rPr>
        <w:t xml:space="preserve"> институциоаналното  изграждане на </w:t>
      </w:r>
      <w:r w:rsidRPr="00AE3222">
        <w:rPr>
          <w:rFonts w:ascii="Times New Roman" w:hAnsi="Times New Roman" w:cs="Times New Roman"/>
          <w:sz w:val="24"/>
          <w:szCs w:val="24"/>
          <w:lang w:val="en-US"/>
        </w:rPr>
        <w:t>Съвет</w:t>
      </w:r>
      <w:r w:rsidRPr="00AE3222">
        <w:rPr>
          <w:rFonts w:ascii="Times New Roman" w:hAnsi="Times New Roman" w:cs="Times New Roman"/>
          <w:sz w:val="24"/>
          <w:szCs w:val="24"/>
        </w:rPr>
        <w:t>а</w:t>
      </w:r>
      <w:r w:rsidRPr="00AE3222">
        <w:rPr>
          <w:rFonts w:ascii="Times New Roman" w:hAnsi="Times New Roman" w:cs="Times New Roman"/>
          <w:sz w:val="24"/>
          <w:szCs w:val="24"/>
          <w:lang w:val="en-US"/>
        </w:rPr>
        <w:t>,</w:t>
      </w:r>
      <w:r w:rsidRPr="00AE3222">
        <w:rPr>
          <w:rFonts w:ascii="Times New Roman" w:hAnsi="Times New Roman" w:cs="Times New Roman"/>
          <w:sz w:val="24"/>
          <w:szCs w:val="24"/>
        </w:rPr>
        <w:t xml:space="preserve"> </w:t>
      </w:r>
      <w:r>
        <w:rPr>
          <w:rFonts w:ascii="Times New Roman" w:hAnsi="Times New Roman" w:cs="Times New Roman"/>
          <w:sz w:val="24"/>
          <w:szCs w:val="24"/>
        </w:rPr>
        <w:t>както и процедурите</w:t>
      </w:r>
      <w:r w:rsidRPr="00AE3222">
        <w:rPr>
          <w:rFonts w:ascii="Times New Roman" w:hAnsi="Times New Roman" w:cs="Times New Roman"/>
          <w:sz w:val="24"/>
          <w:szCs w:val="24"/>
        </w:rPr>
        <w:t xml:space="preserve"> за  защита на правата на човека</w:t>
      </w:r>
      <w:r w:rsidRPr="00AE3222">
        <w:rPr>
          <w:rFonts w:ascii="Times New Roman" w:hAnsi="Times New Roman" w:cs="Times New Roman"/>
          <w:sz w:val="24"/>
          <w:szCs w:val="24"/>
          <w:lang w:val="en-US"/>
        </w:rPr>
        <w:t>,</w:t>
      </w:r>
      <w:r w:rsidRPr="00AE3222">
        <w:rPr>
          <w:rFonts w:ascii="Times New Roman" w:hAnsi="Times New Roman" w:cs="Times New Roman"/>
          <w:sz w:val="24"/>
          <w:szCs w:val="24"/>
        </w:rPr>
        <w:t xml:space="preserve"> създадени от </w:t>
      </w:r>
      <w:r>
        <w:rPr>
          <w:rFonts w:ascii="Times New Roman" w:hAnsi="Times New Roman" w:cs="Times New Roman"/>
          <w:sz w:val="24"/>
          <w:szCs w:val="24"/>
        </w:rPr>
        <w:t>него. Изключително важен е и  механизмът за У</w:t>
      </w:r>
      <w:r w:rsidRPr="00AE3222">
        <w:rPr>
          <w:rFonts w:ascii="Times New Roman" w:hAnsi="Times New Roman" w:cs="Times New Roman"/>
          <w:sz w:val="24"/>
          <w:szCs w:val="24"/>
        </w:rPr>
        <w:t xml:space="preserve">ниверсален периодичен преглед </w:t>
      </w:r>
      <w:r w:rsidRPr="00AE3222">
        <w:rPr>
          <w:rFonts w:ascii="Times New Roman" w:hAnsi="Times New Roman" w:cs="Times New Roman"/>
          <w:sz w:val="24"/>
          <w:szCs w:val="24"/>
          <w:lang w:val="en-US"/>
        </w:rPr>
        <w:t>(Universal Periodic Review)</w:t>
      </w:r>
      <w:r w:rsidRPr="00AE3222">
        <w:rPr>
          <w:rFonts w:ascii="Times New Roman" w:hAnsi="Times New Roman" w:cs="Times New Roman"/>
          <w:sz w:val="24"/>
          <w:szCs w:val="24"/>
        </w:rPr>
        <w:t>, кой</w:t>
      </w:r>
      <w:r>
        <w:rPr>
          <w:rFonts w:ascii="Times New Roman" w:hAnsi="Times New Roman" w:cs="Times New Roman"/>
          <w:sz w:val="24"/>
          <w:szCs w:val="24"/>
        </w:rPr>
        <w:t xml:space="preserve">то служи за оценка на състоянието на </w:t>
      </w:r>
      <w:r w:rsidRPr="00AE3222">
        <w:rPr>
          <w:rFonts w:ascii="Times New Roman" w:hAnsi="Times New Roman" w:cs="Times New Roman"/>
          <w:sz w:val="24"/>
          <w:szCs w:val="24"/>
        </w:rPr>
        <w:t xml:space="preserve"> правата на човека във всички държави-членки на ООН. В основата на прегледа са</w:t>
      </w:r>
      <w:r w:rsidRPr="00AE3222">
        <w:rPr>
          <w:rFonts w:ascii="Times New Roman" w:hAnsi="Times New Roman" w:cs="Times New Roman"/>
          <w:sz w:val="24"/>
          <w:szCs w:val="24"/>
          <w:lang w:val="en-US"/>
        </w:rPr>
        <w:t xml:space="preserve">: </w:t>
      </w:r>
      <w:r w:rsidRPr="00AE3222">
        <w:rPr>
          <w:rFonts w:ascii="Times New Roman" w:hAnsi="Times New Roman" w:cs="Times New Roman"/>
          <w:sz w:val="24"/>
          <w:szCs w:val="24"/>
        </w:rPr>
        <w:t>Хартата на ООН и Всеобщата декларация за правата на човека.</w:t>
      </w:r>
      <w:r>
        <w:rPr>
          <w:rFonts w:ascii="Times New Roman" w:hAnsi="Times New Roman" w:cs="Times New Roman"/>
          <w:sz w:val="24"/>
          <w:szCs w:val="24"/>
        </w:rPr>
        <w:t xml:space="preserve"> </w:t>
      </w:r>
      <w:r w:rsidRPr="00AE3222">
        <w:rPr>
          <w:rFonts w:ascii="Times New Roman" w:hAnsi="Times New Roman" w:cs="Times New Roman"/>
          <w:sz w:val="24"/>
          <w:szCs w:val="24"/>
        </w:rPr>
        <w:t>Универсалния</w:t>
      </w:r>
      <w:r>
        <w:rPr>
          <w:rFonts w:ascii="Times New Roman" w:hAnsi="Times New Roman" w:cs="Times New Roman"/>
          <w:sz w:val="24"/>
          <w:szCs w:val="24"/>
        </w:rPr>
        <w:t>т</w:t>
      </w:r>
      <w:r w:rsidRPr="00AE3222">
        <w:rPr>
          <w:rFonts w:ascii="Times New Roman" w:hAnsi="Times New Roman" w:cs="Times New Roman"/>
          <w:sz w:val="24"/>
          <w:szCs w:val="24"/>
        </w:rPr>
        <w:t xml:space="preserve"> периодичен преглед би могъл да се определи като процес на сътрудничество, в рамките на който</w:t>
      </w:r>
      <w:r w:rsidRPr="00AE3222">
        <w:rPr>
          <w:rFonts w:ascii="Times New Roman" w:hAnsi="Times New Roman" w:cs="Times New Roman"/>
          <w:sz w:val="24"/>
          <w:szCs w:val="24"/>
          <w:lang w:val="en-US"/>
        </w:rPr>
        <w:t>,</w:t>
      </w:r>
      <w:r>
        <w:rPr>
          <w:rFonts w:ascii="Times New Roman" w:hAnsi="Times New Roman" w:cs="Times New Roman"/>
          <w:sz w:val="24"/>
          <w:szCs w:val="24"/>
        </w:rPr>
        <w:t xml:space="preserve"> от октомври 2011г., е</w:t>
      </w:r>
      <w:r w:rsidRPr="00AE3222">
        <w:rPr>
          <w:rFonts w:ascii="Times New Roman" w:hAnsi="Times New Roman" w:cs="Times New Roman"/>
          <w:sz w:val="24"/>
          <w:szCs w:val="24"/>
        </w:rPr>
        <w:t xml:space="preserve"> направен преглед на зачитането на </w:t>
      </w:r>
      <w:r w:rsidRPr="00AE3222">
        <w:rPr>
          <w:rFonts w:ascii="Times New Roman" w:hAnsi="Times New Roman" w:cs="Times New Roman"/>
          <w:sz w:val="24"/>
          <w:szCs w:val="24"/>
        </w:rPr>
        <w:lastRenderedPageBreak/>
        <w:t>човешките права в</w:t>
      </w:r>
      <w:r>
        <w:rPr>
          <w:rFonts w:ascii="Times New Roman" w:hAnsi="Times New Roman" w:cs="Times New Roman"/>
          <w:sz w:val="24"/>
          <w:szCs w:val="24"/>
        </w:rPr>
        <w:t>ъв всички  193</w:t>
      </w:r>
      <w:r w:rsidRPr="00AE3222">
        <w:rPr>
          <w:rFonts w:ascii="Times New Roman" w:hAnsi="Times New Roman" w:cs="Times New Roman"/>
          <w:sz w:val="24"/>
          <w:szCs w:val="24"/>
        </w:rPr>
        <w:t xml:space="preserve">  държави-членки на ООН. </w:t>
      </w:r>
      <w:r>
        <w:rPr>
          <w:rFonts w:ascii="Times New Roman" w:hAnsi="Times New Roman" w:cs="Times New Roman"/>
          <w:sz w:val="24"/>
          <w:szCs w:val="24"/>
        </w:rPr>
        <w:t xml:space="preserve"> </w:t>
      </w:r>
      <w:r w:rsidRPr="00AE3222">
        <w:rPr>
          <w:rFonts w:ascii="Times New Roman" w:hAnsi="Times New Roman" w:cs="Times New Roman"/>
          <w:sz w:val="24"/>
          <w:szCs w:val="24"/>
        </w:rPr>
        <w:t xml:space="preserve">Той е  един от </w:t>
      </w:r>
      <w:r>
        <w:rPr>
          <w:rFonts w:ascii="Times New Roman" w:hAnsi="Times New Roman" w:cs="Times New Roman"/>
          <w:sz w:val="24"/>
          <w:szCs w:val="24"/>
        </w:rPr>
        <w:t>ключовите механизми на  Съвета, който</w:t>
      </w:r>
      <w:r w:rsidRPr="00AE3222">
        <w:rPr>
          <w:rFonts w:ascii="Times New Roman" w:hAnsi="Times New Roman" w:cs="Times New Roman"/>
          <w:sz w:val="24"/>
          <w:szCs w:val="24"/>
        </w:rPr>
        <w:t xml:space="preserve"> напомня на държавите- членки за тяхното задължение и отговорност да спазват вс</w:t>
      </w:r>
      <w:r>
        <w:rPr>
          <w:rFonts w:ascii="Times New Roman" w:hAnsi="Times New Roman" w:cs="Times New Roman"/>
          <w:sz w:val="24"/>
          <w:szCs w:val="24"/>
        </w:rPr>
        <w:t xml:space="preserve">ички права на човека и основни свободи. Крайната цел на  </w:t>
      </w:r>
      <w:r w:rsidRPr="00AE3222">
        <w:rPr>
          <w:rFonts w:ascii="Times New Roman" w:hAnsi="Times New Roman" w:cs="Times New Roman"/>
          <w:sz w:val="24"/>
          <w:szCs w:val="24"/>
        </w:rPr>
        <w:t>механиз</w:t>
      </w:r>
      <w:r>
        <w:rPr>
          <w:rFonts w:ascii="Times New Roman" w:hAnsi="Times New Roman" w:cs="Times New Roman"/>
          <w:sz w:val="24"/>
          <w:szCs w:val="24"/>
        </w:rPr>
        <w:t>ма  е да се подобри състоянието на</w:t>
      </w:r>
      <w:r w:rsidRPr="00AE3222">
        <w:rPr>
          <w:rFonts w:ascii="Times New Roman" w:hAnsi="Times New Roman" w:cs="Times New Roman"/>
          <w:sz w:val="24"/>
          <w:szCs w:val="24"/>
        </w:rPr>
        <w:t xml:space="preserve"> правата на човека във всички страни и да се предотвратят  нарушения им, без оглед на това къде са извършени. </w:t>
      </w:r>
    </w:p>
    <w:p w:rsidR="006B4A50" w:rsidRPr="00055D0F" w:rsidRDefault="006B4A50" w:rsidP="009C7B71">
      <w:pPr>
        <w:pStyle w:val="Heading2"/>
        <w:shd w:val="clear" w:color="auto" w:fill="FFFFFF"/>
        <w:spacing w:after="0" w:line="360" w:lineRule="auto"/>
        <w:ind w:firstLine="708"/>
        <w:jc w:val="both"/>
        <w:rPr>
          <w:b w:val="0"/>
          <w:bCs w:val="0"/>
          <w:color w:val="000000"/>
          <w:lang w:val="bg-BG"/>
        </w:rPr>
      </w:pPr>
      <w:r>
        <w:rPr>
          <w:b w:val="0"/>
          <w:bCs w:val="0"/>
          <w:color w:val="000000"/>
          <w:lang w:val="bg-BG"/>
        </w:rPr>
        <w:t>Създаден е и</w:t>
      </w:r>
      <w:r>
        <w:rPr>
          <w:b w:val="0"/>
          <w:bCs w:val="0"/>
          <w:color w:val="000000"/>
        </w:rPr>
        <w:t xml:space="preserve"> Консултативен</w:t>
      </w:r>
      <w:r w:rsidRPr="00055D0F">
        <w:rPr>
          <w:b w:val="0"/>
          <w:bCs w:val="0"/>
          <w:color w:val="000000"/>
        </w:rPr>
        <w:t xml:space="preserve"> комитет по правата на чове</w:t>
      </w:r>
      <w:r>
        <w:rPr>
          <w:b w:val="0"/>
          <w:bCs w:val="0"/>
          <w:color w:val="000000"/>
        </w:rPr>
        <w:t>ка</w:t>
      </w:r>
      <w:r w:rsidRPr="00055D0F">
        <w:rPr>
          <w:b w:val="0"/>
          <w:bCs w:val="0"/>
          <w:color w:val="000000"/>
        </w:rPr>
        <w:t xml:space="preserve">, </w:t>
      </w:r>
      <w:r>
        <w:rPr>
          <w:b w:val="0"/>
          <w:bCs w:val="0"/>
          <w:color w:val="000000"/>
          <w:lang w:val="bg-BG"/>
        </w:rPr>
        <w:t xml:space="preserve"> който се състои </w:t>
      </w:r>
      <w:r w:rsidRPr="00055D0F">
        <w:rPr>
          <w:b w:val="0"/>
          <w:bCs w:val="0"/>
          <w:color w:val="000000"/>
        </w:rPr>
        <w:t>от 18 експерти,</w:t>
      </w:r>
      <w:r>
        <w:rPr>
          <w:b w:val="0"/>
          <w:bCs w:val="0"/>
          <w:color w:val="000000"/>
        </w:rPr>
        <w:t xml:space="preserve"> </w:t>
      </w:r>
      <w:r>
        <w:rPr>
          <w:b w:val="0"/>
          <w:bCs w:val="0"/>
          <w:color w:val="000000"/>
          <w:lang w:val="bg-BG"/>
        </w:rPr>
        <w:t>служещи</w:t>
      </w:r>
      <w:r w:rsidRPr="00055D0F">
        <w:rPr>
          <w:b w:val="0"/>
          <w:bCs w:val="0"/>
          <w:color w:val="000000"/>
        </w:rPr>
        <w:t xml:space="preserve"> в лично кач</w:t>
      </w:r>
      <w:r>
        <w:rPr>
          <w:b w:val="0"/>
          <w:bCs w:val="0"/>
          <w:color w:val="000000"/>
        </w:rPr>
        <w:t xml:space="preserve">ество. Основата функция на </w:t>
      </w:r>
      <w:r>
        <w:rPr>
          <w:b w:val="0"/>
          <w:bCs w:val="0"/>
          <w:color w:val="000000"/>
          <w:lang w:val="bg-BG"/>
        </w:rPr>
        <w:t xml:space="preserve"> Комитета </w:t>
      </w:r>
      <w:r>
        <w:rPr>
          <w:b w:val="0"/>
          <w:bCs w:val="0"/>
          <w:color w:val="000000"/>
        </w:rPr>
        <w:t>е да</w:t>
      </w:r>
      <w:r>
        <w:rPr>
          <w:b w:val="0"/>
          <w:bCs w:val="0"/>
          <w:color w:val="000000"/>
          <w:lang w:val="bg-BG"/>
        </w:rPr>
        <w:t xml:space="preserve"> </w:t>
      </w:r>
      <w:r w:rsidRPr="00055D0F">
        <w:rPr>
          <w:b w:val="0"/>
          <w:bCs w:val="0"/>
          <w:color w:val="000000"/>
        </w:rPr>
        <w:t>подпомага</w:t>
      </w:r>
      <w:r>
        <w:rPr>
          <w:b w:val="0"/>
          <w:bCs w:val="0"/>
          <w:color w:val="000000"/>
          <w:lang w:val="bg-BG"/>
        </w:rPr>
        <w:t xml:space="preserve"> </w:t>
      </w:r>
      <w:r w:rsidRPr="00055D0F">
        <w:rPr>
          <w:b w:val="0"/>
          <w:bCs w:val="0"/>
          <w:color w:val="000000"/>
        </w:rPr>
        <w:t xml:space="preserve"> Съвета в неговата дейност</w:t>
      </w:r>
      <w:r w:rsidRPr="00055D0F">
        <w:rPr>
          <w:b w:val="0"/>
          <w:bCs w:val="0"/>
          <w:color w:val="000000"/>
          <w:lang w:val="en-US"/>
        </w:rPr>
        <w:t>,</w:t>
      </w:r>
      <w:r w:rsidRPr="00055D0F">
        <w:rPr>
          <w:b w:val="0"/>
          <w:bCs w:val="0"/>
          <w:color w:val="000000"/>
        </w:rPr>
        <w:t xml:space="preserve"> като му предоставя е</w:t>
      </w:r>
      <w:r>
        <w:rPr>
          <w:b w:val="0"/>
          <w:bCs w:val="0"/>
          <w:color w:val="000000"/>
        </w:rPr>
        <w:t xml:space="preserve">кспертни познания и препоръки по тематични въпроси </w:t>
      </w:r>
      <w:r>
        <w:rPr>
          <w:b w:val="0"/>
          <w:bCs w:val="0"/>
          <w:color w:val="000000"/>
          <w:lang w:val="bg-BG"/>
        </w:rPr>
        <w:t xml:space="preserve">относно </w:t>
      </w:r>
      <w:r>
        <w:rPr>
          <w:b w:val="0"/>
          <w:bCs w:val="0"/>
          <w:color w:val="000000"/>
        </w:rPr>
        <w:t xml:space="preserve"> </w:t>
      </w:r>
      <w:r w:rsidRPr="00055D0F">
        <w:rPr>
          <w:b w:val="0"/>
          <w:bCs w:val="0"/>
          <w:color w:val="000000"/>
        </w:rPr>
        <w:t xml:space="preserve">правата на човека. </w:t>
      </w:r>
      <w:r>
        <w:rPr>
          <w:b w:val="0"/>
          <w:bCs w:val="0"/>
          <w:color w:val="000000"/>
        </w:rPr>
        <w:t>В</w:t>
      </w:r>
      <w:r w:rsidRPr="00055D0F">
        <w:rPr>
          <w:b w:val="0"/>
          <w:bCs w:val="0"/>
          <w:color w:val="000000"/>
        </w:rPr>
        <w:t xml:space="preserve"> </w:t>
      </w:r>
      <w:r>
        <w:rPr>
          <w:b w:val="0"/>
          <w:bCs w:val="0"/>
          <w:color w:val="000000"/>
          <w:lang w:val="bg-BG"/>
        </w:rPr>
        <w:t>„</w:t>
      </w:r>
      <w:r w:rsidRPr="00055D0F">
        <w:rPr>
          <w:b w:val="0"/>
          <w:bCs w:val="0"/>
          <w:color w:val="000000"/>
        </w:rPr>
        <w:t xml:space="preserve"> Institution-building of the United Nations Human Rights Council</w:t>
      </w:r>
      <w:r>
        <w:rPr>
          <w:b w:val="0"/>
          <w:bCs w:val="0"/>
          <w:color w:val="000000"/>
          <w:lang w:val="bg-BG"/>
        </w:rPr>
        <w:t>“</w:t>
      </w:r>
      <w:r w:rsidRPr="00055D0F">
        <w:rPr>
          <w:b w:val="0"/>
          <w:bCs w:val="0"/>
          <w:color w:val="000000"/>
          <w:lang w:val="en-US"/>
        </w:rPr>
        <w:t xml:space="preserve"> </w:t>
      </w:r>
      <w:r>
        <w:rPr>
          <w:b w:val="0"/>
          <w:bCs w:val="0"/>
          <w:color w:val="000000"/>
        </w:rPr>
        <w:t>e</w:t>
      </w:r>
      <w:r w:rsidRPr="00055D0F">
        <w:rPr>
          <w:b w:val="0"/>
          <w:bCs w:val="0"/>
          <w:color w:val="000000"/>
        </w:rPr>
        <w:t xml:space="preserve"> </w:t>
      </w:r>
      <w:r w:rsidRPr="00055D0F">
        <w:rPr>
          <w:b w:val="0"/>
          <w:bCs w:val="0"/>
          <w:color w:val="000000"/>
          <w:lang w:val="bg-BG"/>
        </w:rPr>
        <w:t>регламентирана</w:t>
      </w:r>
      <w:r>
        <w:rPr>
          <w:b w:val="0"/>
          <w:bCs w:val="0"/>
          <w:color w:val="000000"/>
          <w:lang w:val="bg-BG"/>
        </w:rPr>
        <w:t xml:space="preserve"> и процедура</w:t>
      </w:r>
      <w:r w:rsidRPr="00055D0F">
        <w:rPr>
          <w:b w:val="0"/>
          <w:bCs w:val="0"/>
          <w:color w:val="000000"/>
          <w:lang w:val="bg-BG"/>
        </w:rPr>
        <w:t xml:space="preserve"> </w:t>
      </w:r>
      <w:r w:rsidRPr="00055D0F">
        <w:rPr>
          <w:b w:val="0"/>
          <w:bCs w:val="0"/>
          <w:color w:val="000000"/>
        </w:rPr>
        <w:t xml:space="preserve"> за подаване на жалби</w:t>
      </w:r>
      <w:r>
        <w:rPr>
          <w:b w:val="0"/>
          <w:bCs w:val="0"/>
          <w:color w:val="000000"/>
          <w:lang w:val="bg-BG"/>
        </w:rPr>
        <w:t xml:space="preserve">.Тя </w:t>
      </w:r>
      <w:r>
        <w:rPr>
          <w:b w:val="0"/>
          <w:bCs w:val="0"/>
          <w:color w:val="000000"/>
        </w:rPr>
        <w:t xml:space="preserve"> </w:t>
      </w:r>
      <w:r>
        <w:rPr>
          <w:b w:val="0"/>
          <w:bCs w:val="0"/>
          <w:color w:val="000000"/>
          <w:lang w:val="bg-BG"/>
        </w:rPr>
        <w:t>дава възможност</w:t>
      </w:r>
      <w:r>
        <w:rPr>
          <w:b w:val="0"/>
          <w:bCs w:val="0"/>
          <w:color w:val="000000"/>
        </w:rPr>
        <w:t xml:space="preserve"> на частни лица и организации</w:t>
      </w:r>
      <w:r w:rsidRPr="00055D0F">
        <w:rPr>
          <w:b w:val="0"/>
          <w:bCs w:val="0"/>
          <w:color w:val="000000"/>
        </w:rPr>
        <w:t xml:space="preserve"> </w:t>
      </w:r>
      <w:r w:rsidRPr="00055D0F">
        <w:rPr>
          <w:b w:val="0"/>
          <w:bCs w:val="0"/>
          <w:color w:val="000000"/>
          <w:lang w:val="bg-BG"/>
        </w:rPr>
        <w:t>да сезират Съвета при наличието на</w:t>
      </w:r>
      <w:r>
        <w:rPr>
          <w:b w:val="0"/>
          <w:bCs w:val="0"/>
          <w:color w:val="000000"/>
          <w:lang w:val="en-US"/>
        </w:rPr>
        <w:t xml:space="preserve"> </w:t>
      </w:r>
      <w:r>
        <w:rPr>
          <w:b w:val="0"/>
          <w:bCs w:val="0"/>
          <w:color w:val="000000"/>
          <w:lang w:val="bg-BG"/>
        </w:rPr>
        <w:t>„</w:t>
      </w:r>
      <w:r w:rsidRPr="00055D0F">
        <w:rPr>
          <w:b w:val="0"/>
          <w:bCs w:val="0"/>
          <w:color w:val="000000"/>
        </w:rPr>
        <w:t>груб</w:t>
      </w:r>
      <w:r w:rsidRPr="00055D0F">
        <w:rPr>
          <w:b w:val="0"/>
          <w:bCs w:val="0"/>
          <w:color w:val="000000"/>
          <w:lang w:val="bg-BG"/>
        </w:rPr>
        <w:t>и</w:t>
      </w:r>
      <w:r w:rsidRPr="00055D0F">
        <w:rPr>
          <w:b w:val="0"/>
          <w:bCs w:val="0"/>
          <w:color w:val="000000"/>
        </w:rPr>
        <w:t xml:space="preserve"> и надеждно удостоверени нарушения на всички права на човека и основните свободи на всички, настъпили във всяка</w:t>
      </w:r>
      <w:r>
        <w:rPr>
          <w:b w:val="0"/>
          <w:bCs w:val="0"/>
          <w:color w:val="000000"/>
          <w:lang w:val="bg-BG"/>
        </w:rPr>
        <w:t xml:space="preserve"> </w:t>
      </w:r>
      <w:r w:rsidRPr="00055D0F">
        <w:rPr>
          <w:b w:val="0"/>
          <w:bCs w:val="0"/>
          <w:color w:val="000000"/>
        </w:rPr>
        <w:t xml:space="preserve"> част на света, и при </w:t>
      </w:r>
      <w:r>
        <w:rPr>
          <w:b w:val="0"/>
          <w:bCs w:val="0"/>
          <w:color w:val="000000"/>
          <w:lang w:val="bg-BG"/>
        </w:rPr>
        <w:t xml:space="preserve"> </w:t>
      </w:r>
      <w:r>
        <w:rPr>
          <w:b w:val="0"/>
          <w:bCs w:val="0"/>
          <w:color w:val="000000"/>
        </w:rPr>
        <w:t>всякакви обстоятелства</w:t>
      </w:r>
      <w:r>
        <w:rPr>
          <w:b w:val="0"/>
          <w:bCs w:val="0"/>
          <w:color w:val="000000"/>
          <w:lang w:val="bg-BG"/>
        </w:rPr>
        <w:t>“</w:t>
      </w:r>
      <w:r w:rsidRPr="00055D0F">
        <w:rPr>
          <w:b w:val="0"/>
          <w:bCs w:val="0"/>
          <w:color w:val="000000"/>
        </w:rPr>
        <w:t>.</w:t>
      </w:r>
      <w:r w:rsidRPr="00055D0F">
        <w:rPr>
          <w:rStyle w:val="FootnoteReference"/>
          <w:b w:val="0"/>
          <w:bCs w:val="0"/>
          <w:color w:val="000000"/>
        </w:rPr>
        <w:footnoteReference w:id="6"/>
      </w:r>
    </w:p>
    <w:p w:rsidR="006B4A50" w:rsidRPr="00AE3222" w:rsidRDefault="006B4A50" w:rsidP="009C7B71">
      <w:pPr>
        <w:spacing w:after="0" w:line="360" w:lineRule="auto"/>
        <w:ind w:firstLine="708"/>
        <w:jc w:val="both"/>
        <w:rPr>
          <w:rFonts w:ascii="Times New Roman" w:hAnsi="Times New Roman" w:cs="Times New Roman"/>
          <w:color w:val="000000"/>
          <w:sz w:val="24"/>
          <w:szCs w:val="24"/>
        </w:rPr>
      </w:pPr>
      <w:r w:rsidRPr="00055D0F">
        <w:rPr>
          <w:rFonts w:ascii="Times New Roman" w:hAnsi="Times New Roman" w:cs="Times New Roman"/>
          <w:color w:val="000000"/>
          <w:sz w:val="24"/>
          <w:szCs w:val="24"/>
          <w:lang w:val="en-GB"/>
        </w:rPr>
        <w:t>Съветъ</w:t>
      </w:r>
      <w:r>
        <w:rPr>
          <w:rFonts w:ascii="Times New Roman" w:hAnsi="Times New Roman" w:cs="Times New Roman"/>
          <w:color w:val="000000"/>
          <w:sz w:val="24"/>
          <w:szCs w:val="24"/>
          <w:lang w:val="en-GB"/>
        </w:rPr>
        <w:t>т по правата на човека продължава да работи</w:t>
      </w:r>
      <w:r>
        <w:rPr>
          <w:rFonts w:ascii="Times New Roman" w:hAnsi="Times New Roman" w:cs="Times New Roman"/>
          <w:color w:val="000000"/>
          <w:sz w:val="24"/>
          <w:szCs w:val="24"/>
        </w:rPr>
        <w:t xml:space="preserve"> и </w:t>
      </w:r>
      <w:r w:rsidRPr="00055D0F">
        <w:rPr>
          <w:rFonts w:ascii="Times New Roman" w:hAnsi="Times New Roman" w:cs="Times New Roman"/>
          <w:color w:val="000000"/>
          <w:sz w:val="24"/>
          <w:szCs w:val="24"/>
          <w:lang w:val="en-GB"/>
        </w:rPr>
        <w:t>с</w:t>
      </w:r>
      <w:r w:rsidRPr="00055D0F">
        <w:rPr>
          <w:rFonts w:ascii="Times New Roman" w:hAnsi="Times New Roman" w:cs="Times New Roman"/>
          <w:color w:val="000000"/>
          <w:sz w:val="24"/>
          <w:szCs w:val="24"/>
        </w:rPr>
        <w:t>ъс</w:t>
      </w:r>
      <w:r w:rsidRPr="00055D0F">
        <w:rPr>
          <w:rFonts w:ascii="Times New Roman" w:hAnsi="Times New Roman" w:cs="Times New Roman"/>
          <w:color w:val="000000"/>
          <w:sz w:val="24"/>
          <w:szCs w:val="24"/>
          <w:lang w:val="en-GB"/>
        </w:rPr>
        <w:t xml:space="preserve"> специалните процедури на ООН, установени от бившата Комисия по правата н</w:t>
      </w:r>
      <w:r>
        <w:rPr>
          <w:rFonts w:ascii="Times New Roman" w:hAnsi="Times New Roman" w:cs="Times New Roman"/>
          <w:color w:val="000000"/>
          <w:sz w:val="24"/>
          <w:szCs w:val="24"/>
          <w:lang w:val="en-GB"/>
        </w:rPr>
        <w:t>а човека</w:t>
      </w:r>
      <w:r w:rsidRPr="00055D0F">
        <w:rPr>
          <w:rFonts w:ascii="Times New Roman" w:hAnsi="Times New Roman" w:cs="Times New Roman"/>
          <w:color w:val="000000"/>
          <w:sz w:val="24"/>
          <w:szCs w:val="24"/>
          <w:lang w:val="en-GB"/>
        </w:rPr>
        <w:t>.</w:t>
      </w:r>
      <w:r w:rsidRPr="00AE32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Те </w:t>
      </w:r>
      <w:r w:rsidRPr="00055D0F">
        <w:rPr>
          <w:rFonts w:ascii="Times New Roman" w:hAnsi="Times New Roman" w:cs="Times New Roman"/>
          <w:color w:val="000000"/>
          <w:sz w:val="24"/>
          <w:szCs w:val="24"/>
        </w:rPr>
        <w:t>обхващат различни механизми</w:t>
      </w:r>
      <w:r w:rsidRPr="00055D0F">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 </w:t>
      </w:r>
      <w:r w:rsidRPr="00055D0F">
        <w:rPr>
          <w:rFonts w:ascii="Times New Roman" w:hAnsi="Times New Roman" w:cs="Times New Roman"/>
          <w:color w:val="000000"/>
          <w:sz w:val="24"/>
          <w:szCs w:val="24"/>
        </w:rPr>
        <w:t>в кои</w:t>
      </w:r>
      <w:r>
        <w:rPr>
          <w:rFonts w:ascii="Times New Roman" w:hAnsi="Times New Roman" w:cs="Times New Roman"/>
          <w:color w:val="000000"/>
          <w:sz w:val="24"/>
          <w:szCs w:val="24"/>
        </w:rPr>
        <w:t>то участват</w:t>
      </w:r>
      <w:r>
        <w:rPr>
          <w:rFonts w:ascii="Times New Roman" w:hAnsi="Times New Roman" w:cs="Times New Roman"/>
          <w:color w:val="000000"/>
          <w:sz w:val="24"/>
          <w:szCs w:val="24"/>
          <w:lang w:val="en-GB"/>
        </w:rPr>
        <w:t xml:space="preserve"> специални докладчици</w:t>
      </w:r>
      <w:r>
        <w:rPr>
          <w:rFonts w:ascii="Times New Roman" w:hAnsi="Times New Roman" w:cs="Times New Roman"/>
          <w:color w:val="000000"/>
          <w:sz w:val="24"/>
          <w:szCs w:val="24"/>
        </w:rPr>
        <w:t xml:space="preserve"> и </w:t>
      </w:r>
      <w:r w:rsidRPr="00055D0F">
        <w:rPr>
          <w:rFonts w:ascii="Times New Roman" w:hAnsi="Times New Roman" w:cs="Times New Roman"/>
          <w:color w:val="000000"/>
          <w:sz w:val="24"/>
          <w:szCs w:val="24"/>
          <w:lang w:val="en-GB"/>
        </w:rPr>
        <w:t>представители, независими експерти и раб</w:t>
      </w:r>
      <w:r>
        <w:rPr>
          <w:rFonts w:ascii="Times New Roman" w:hAnsi="Times New Roman" w:cs="Times New Roman"/>
          <w:color w:val="000000"/>
          <w:sz w:val="24"/>
          <w:szCs w:val="24"/>
          <w:lang w:val="en-GB"/>
        </w:rPr>
        <w:t>отни групи</w:t>
      </w:r>
      <w:r>
        <w:rPr>
          <w:rFonts w:ascii="Times New Roman" w:hAnsi="Times New Roman" w:cs="Times New Roman"/>
          <w:color w:val="000000"/>
          <w:sz w:val="24"/>
          <w:szCs w:val="24"/>
        </w:rPr>
        <w:t>.</w:t>
      </w:r>
      <w:r w:rsidRPr="00AE3222">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Тяхната задача е да</w:t>
      </w:r>
      <w:r w:rsidRPr="00055D0F">
        <w:rPr>
          <w:rFonts w:ascii="Times New Roman" w:hAnsi="Times New Roman" w:cs="Times New Roman"/>
          <w:color w:val="000000"/>
          <w:sz w:val="24"/>
          <w:szCs w:val="24"/>
          <w:lang w:val="en-GB"/>
        </w:rPr>
        <w:t xml:space="preserve"> следят, проучват, съветват и публично </w:t>
      </w:r>
      <w:r>
        <w:rPr>
          <w:rFonts w:ascii="Times New Roman" w:hAnsi="Times New Roman" w:cs="Times New Roman"/>
          <w:color w:val="000000"/>
          <w:sz w:val="24"/>
          <w:szCs w:val="24"/>
        </w:rPr>
        <w:t>да</w:t>
      </w:r>
      <w:r>
        <w:rPr>
          <w:rFonts w:ascii="Times New Roman" w:hAnsi="Times New Roman" w:cs="Times New Roman"/>
          <w:color w:val="000000"/>
          <w:sz w:val="24"/>
          <w:szCs w:val="24"/>
          <w:lang w:val="en-GB"/>
        </w:rPr>
        <w:t xml:space="preserve"> докладват за проблемите,</w:t>
      </w:r>
      <w:r>
        <w:rPr>
          <w:rFonts w:ascii="Times New Roman" w:hAnsi="Times New Roman" w:cs="Times New Roman"/>
          <w:color w:val="000000"/>
          <w:sz w:val="24"/>
          <w:szCs w:val="24"/>
        </w:rPr>
        <w:t xml:space="preserve"> които възникват</w:t>
      </w:r>
      <w:r>
        <w:rPr>
          <w:rFonts w:ascii="Times New Roman" w:hAnsi="Times New Roman" w:cs="Times New Roman"/>
          <w:color w:val="000000"/>
          <w:sz w:val="24"/>
          <w:szCs w:val="24"/>
          <w:lang w:val="en-GB"/>
        </w:rPr>
        <w:t xml:space="preserve"> в конкретни страни в областта на правата на човека.</w:t>
      </w:r>
    </w:p>
    <w:p w:rsidR="006B4A50" w:rsidRPr="005822EA" w:rsidRDefault="006B4A50" w:rsidP="009C7B71">
      <w:pPr>
        <w:shd w:val="clear" w:color="auto" w:fill="FFFFFF"/>
        <w:spacing w:after="0" w:line="360" w:lineRule="auto"/>
        <w:jc w:val="both"/>
        <w:rPr>
          <w:rFonts w:ascii="Times New Roman" w:hAnsi="Times New Roman" w:cs="Times New Roman"/>
          <w:b/>
          <w:bCs/>
          <w:color w:val="000000"/>
          <w:sz w:val="24"/>
          <w:szCs w:val="24"/>
          <w:lang w:eastAsia="bg-BG"/>
        </w:rPr>
      </w:pPr>
      <w:r>
        <w:rPr>
          <w:rFonts w:ascii="Times New Roman" w:hAnsi="Times New Roman" w:cs="Times New Roman"/>
          <w:b/>
          <w:bCs/>
          <w:color w:val="000000"/>
          <w:sz w:val="24"/>
          <w:szCs w:val="24"/>
          <w:lang w:eastAsia="bg-BG"/>
        </w:rPr>
        <w:t xml:space="preserve">            П</w:t>
      </w:r>
      <w:r w:rsidRPr="005822EA">
        <w:rPr>
          <w:rFonts w:ascii="Times New Roman" w:hAnsi="Times New Roman" w:cs="Times New Roman"/>
          <w:b/>
          <w:bCs/>
          <w:color w:val="000000"/>
          <w:sz w:val="24"/>
          <w:szCs w:val="24"/>
          <w:lang w:eastAsia="bg-BG"/>
        </w:rPr>
        <w:t xml:space="preserve">одкомисия по предотвратяване на дискриминацията и закрила на малцинствата                                                                                                                     </w:t>
      </w:r>
      <w:r w:rsidRPr="005822EA">
        <w:rPr>
          <w:rFonts w:ascii="Times New Roman" w:hAnsi="Times New Roman" w:cs="Times New Roman"/>
          <w:b/>
          <w:bCs/>
          <w:color w:val="000000"/>
          <w:sz w:val="24"/>
          <w:szCs w:val="24"/>
          <w:lang w:val="en-US" w:eastAsia="bg-BG"/>
        </w:rPr>
        <w:t xml:space="preserve">   </w:t>
      </w:r>
      <w:r w:rsidRPr="005822EA">
        <w:rPr>
          <w:rFonts w:ascii="Times New Roman" w:hAnsi="Times New Roman" w:cs="Times New Roman"/>
          <w:b/>
          <w:bCs/>
          <w:color w:val="000000"/>
          <w:sz w:val="24"/>
          <w:szCs w:val="24"/>
          <w:lang w:eastAsia="bg-BG"/>
        </w:rPr>
        <w:t xml:space="preserve">    </w:t>
      </w:r>
    </w:p>
    <w:p w:rsidR="006B4A50" w:rsidRPr="00055D0F" w:rsidRDefault="006B4A50" w:rsidP="009C7B71">
      <w:pPr>
        <w:shd w:val="clear" w:color="auto" w:fill="FFFFFF"/>
        <w:spacing w:after="0" w:line="360" w:lineRule="auto"/>
        <w:ind w:firstLine="708"/>
        <w:jc w:val="both"/>
        <w:rPr>
          <w:rFonts w:ascii="Times New Roman" w:hAnsi="Times New Roman" w:cs="Times New Roman"/>
          <w:b/>
          <w:bCs/>
          <w:i/>
          <w:iCs/>
          <w:color w:val="000000"/>
          <w:sz w:val="24"/>
          <w:szCs w:val="24"/>
          <w:lang w:eastAsia="bg-BG"/>
        </w:rPr>
      </w:pPr>
      <w:r w:rsidRPr="00055D0F">
        <w:rPr>
          <w:rFonts w:ascii="Times New Roman" w:hAnsi="Times New Roman" w:cs="Times New Roman"/>
          <w:color w:val="000000"/>
          <w:sz w:val="24"/>
          <w:szCs w:val="24"/>
          <w:lang w:eastAsia="bg-BG"/>
        </w:rPr>
        <w:t>Подкомисията е помощен орган на бившата Комисия по правата на човека</w:t>
      </w:r>
      <w:r w:rsidRPr="00055D0F">
        <w:rPr>
          <w:rFonts w:ascii="Times New Roman" w:hAnsi="Times New Roman" w:cs="Times New Roman"/>
          <w:color w:val="000000"/>
          <w:sz w:val="24"/>
          <w:szCs w:val="24"/>
          <w:lang w:val="en-US" w:eastAsia="bg-BG"/>
        </w:rPr>
        <w:t>(</w:t>
      </w:r>
      <w:r w:rsidRPr="00055D0F">
        <w:rPr>
          <w:rFonts w:ascii="Times New Roman" w:hAnsi="Times New Roman" w:cs="Times New Roman"/>
          <w:color w:val="000000"/>
          <w:sz w:val="24"/>
          <w:szCs w:val="24"/>
          <w:lang w:eastAsia="bg-BG"/>
        </w:rPr>
        <w:t xml:space="preserve"> сега Съветът</w:t>
      </w:r>
      <w:r w:rsidRPr="00055D0F">
        <w:rPr>
          <w:rFonts w:ascii="Times New Roman" w:hAnsi="Times New Roman" w:cs="Times New Roman"/>
          <w:color w:val="000000"/>
          <w:sz w:val="24"/>
          <w:szCs w:val="24"/>
          <w:lang w:val="en-US" w:eastAsia="bg-BG"/>
        </w:rPr>
        <w:t>) и</w:t>
      </w:r>
      <w:r>
        <w:rPr>
          <w:rFonts w:ascii="Times New Roman" w:hAnsi="Times New Roman" w:cs="Times New Roman"/>
          <w:color w:val="000000"/>
          <w:sz w:val="24"/>
          <w:szCs w:val="24"/>
          <w:lang w:eastAsia="bg-BG"/>
        </w:rPr>
        <w:t xml:space="preserve"> е</w:t>
      </w:r>
      <w:r w:rsidRPr="00055D0F">
        <w:rPr>
          <w:rFonts w:ascii="Times New Roman" w:hAnsi="Times New Roman" w:cs="Times New Roman"/>
          <w:color w:val="000000"/>
          <w:sz w:val="24"/>
          <w:szCs w:val="24"/>
          <w:lang w:val="en-US" w:eastAsia="bg-BG"/>
        </w:rPr>
        <w:t xml:space="preserve"> </w:t>
      </w:r>
      <w:r w:rsidRPr="00055D0F">
        <w:rPr>
          <w:rFonts w:ascii="Times New Roman" w:hAnsi="Times New Roman" w:cs="Times New Roman"/>
          <w:color w:val="000000"/>
          <w:sz w:val="24"/>
          <w:szCs w:val="24"/>
          <w:lang w:eastAsia="bg-BG"/>
        </w:rPr>
        <w:t>създадена през 1947г.</w:t>
      </w:r>
      <w:r w:rsidRPr="00055D0F">
        <w:rPr>
          <w:rFonts w:ascii="Times New Roman" w:hAnsi="Times New Roman" w:cs="Times New Roman"/>
          <w:color w:val="000000"/>
          <w:sz w:val="24"/>
          <w:szCs w:val="24"/>
          <w:lang w:val="en-US" w:eastAsia="bg-BG"/>
        </w:rPr>
        <w:t xml:space="preserve"> </w:t>
      </w:r>
      <w:r>
        <w:rPr>
          <w:rFonts w:ascii="Times New Roman" w:hAnsi="Times New Roman" w:cs="Times New Roman"/>
          <w:color w:val="000000"/>
          <w:sz w:val="24"/>
          <w:szCs w:val="24"/>
          <w:lang w:eastAsia="bg-BG"/>
        </w:rPr>
        <w:t xml:space="preserve">Основните задачи </w:t>
      </w:r>
      <w:r w:rsidRPr="00055D0F">
        <w:rPr>
          <w:rFonts w:ascii="Times New Roman" w:hAnsi="Times New Roman" w:cs="Times New Roman"/>
          <w:color w:val="000000"/>
          <w:sz w:val="24"/>
          <w:szCs w:val="24"/>
          <w:lang w:eastAsia="bg-BG"/>
        </w:rPr>
        <w:t xml:space="preserve"> на тази подкомисия са </w:t>
      </w:r>
      <w:r>
        <w:rPr>
          <w:rFonts w:ascii="Times New Roman" w:hAnsi="Times New Roman" w:cs="Times New Roman"/>
          <w:color w:val="000000"/>
          <w:sz w:val="24"/>
          <w:szCs w:val="24"/>
          <w:lang w:eastAsia="bg-BG"/>
        </w:rPr>
        <w:t xml:space="preserve">провеждане </w:t>
      </w:r>
      <w:r w:rsidRPr="00055D0F">
        <w:rPr>
          <w:rFonts w:ascii="Times New Roman" w:hAnsi="Times New Roman" w:cs="Times New Roman"/>
          <w:color w:val="000000"/>
          <w:sz w:val="24"/>
          <w:szCs w:val="24"/>
          <w:lang w:eastAsia="bg-BG"/>
        </w:rPr>
        <w:t xml:space="preserve">на проучвания и изготвяне на </w:t>
      </w:r>
      <w:r w:rsidRPr="00055D0F">
        <w:rPr>
          <w:rFonts w:ascii="Times New Roman" w:hAnsi="Times New Roman" w:cs="Times New Roman"/>
          <w:color w:val="000000"/>
          <w:sz w:val="24"/>
          <w:szCs w:val="24"/>
          <w:lang w:eastAsia="bg-BG"/>
        </w:rPr>
        <w:lastRenderedPageBreak/>
        <w:t>препоръки</w:t>
      </w:r>
      <w:r w:rsidRPr="00055D0F">
        <w:rPr>
          <w:rFonts w:ascii="Times New Roman" w:hAnsi="Times New Roman" w:cs="Times New Roman"/>
          <w:color w:val="000000"/>
          <w:sz w:val="24"/>
          <w:szCs w:val="24"/>
          <w:lang w:val="en-US" w:eastAsia="bg-BG"/>
        </w:rPr>
        <w:t>,</w:t>
      </w:r>
      <w:r w:rsidRPr="00055D0F">
        <w:rPr>
          <w:rFonts w:ascii="Times New Roman" w:hAnsi="Times New Roman" w:cs="Times New Roman"/>
          <w:color w:val="000000"/>
          <w:sz w:val="24"/>
          <w:szCs w:val="24"/>
          <w:lang w:eastAsia="bg-BG"/>
        </w:rPr>
        <w:t xml:space="preserve"> включително и всякакви други функции</w:t>
      </w:r>
      <w:r w:rsidRPr="00055D0F">
        <w:rPr>
          <w:rFonts w:ascii="Times New Roman" w:hAnsi="Times New Roman" w:cs="Times New Roman"/>
          <w:color w:val="000000"/>
          <w:sz w:val="24"/>
          <w:szCs w:val="24"/>
          <w:lang w:val="en-US" w:eastAsia="bg-BG"/>
        </w:rPr>
        <w:t>,</w:t>
      </w:r>
      <w:r w:rsidRPr="00055D0F">
        <w:rPr>
          <w:rFonts w:ascii="Times New Roman" w:hAnsi="Times New Roman" w:cs="Times New Roman"/>
          <w:color w:val="000000"/>
          <w:sz w:val="24"/>
          <w:szCs w:val="24"/>
          <w:lang w:eastAsia="bg-BG"/>
        </w:rPr>
        <w:t xml:space="preserve"> възложени и от ИКОСОС</w:t>
      </w:r>
      <w:r>
        <w:rPr>
          <w:rFonts w:ascii="Times New Roman" w:hAnsi="Times New Roman" w:cs="Times New Roman"/>
          <w:color w:val="000000"/>
          <w:sz w:val="24"/>
          <w:szCs w:val="24"/>
          <w:lang w:eastAsia="bg-BG"/>
        </w:rPr>
        <w:t xml:space="preserve"> </w:t>
      </w:r>
      <w:r w:rsidRPr="00055D0F">
        <w:rPr>
          <w:rFonts w:ascii="Times New Roman" w:hAnsi="Times New Roman" w:cs="Times New Roman"/>
          <w:color w:val="000000"/>
          <w:sz w:val="24"/>
          <w:szCs w:val="24"/>
          <w:lang w:eastAsia="bg-BG"/>
        </w:rPr>
        <w:t xml:space="preserve"> или от</w:t>
      </w:r>
      <w:r>
        <w:rPr>
          <w:rFonts w:ascii="Times New Roman" w:hAnsi="Times New Roman" w:cs="Times New Roman"/>
          <w:color w:val="000000"/>
          <w:sz w:val="24"/>
          <w:szCs w:val="24"/>
          <w:lang w:eastAsia="bg-BG"/>
        </w:rPr>
        <w:t xml:space="preserve"> </w:t>
      </w:r>
      <w:r w:rsidRPr="00055D0F">
        <w:rPr>
          <w:rFonts w:ascii="Times New Roman" w:hAnsi="Times New Roman" w:cs="Times New Roman"/>
          <w:color w:val="000000"/>
          <w:sz w:val="24"/>
          <w:szCs w:val="24"/>
          <w:lang w:eastAsia="bg-BG"/>
        </w:rPr>
        <w:t xml:space="preserve"> Съвета по правата на човека.</w:t>
      </w:r>
    </w:p>
    <w:p w:rsidR="006B4A50" w:rsidRPr="00FD7FFA" w:rsidRDefault="006B4A50" w:rsidP="009C7B71">
      <w:pPr>
        <w:shd w:val="clear" w:color="auto" w:fill="FFFFFF"/>
        <w:spacing w:after="0" w:line="360" w:lineRule="auto"/>
        <w:jc w:val="both"/>
        <w:rPr>
          <w:rFonts w:ascii="Times New Roman" w:hAnsi="Times New Roman" w:cs="Times New Roman"/>
          <w:b/>
          <w:bCs/>
          <w:color w:val="000000"/>
          <w:sz w:val="24"/>
          <w:szCs w:val="24"/>
          <w:lang w:eastAsia="bg-BG"/>
        </w:rPr>
      </w:pPr>
      <w:r>
        <w:rPr>
          <w:rFonts w:ascii="Times New Roman" w:hAnsi="Times New Roman" w:cs="Times New Roman"/>
          <w:b/>
          <w:bCs/>
          <w:color w:val="000000"/>
          <w:sz w:val="24"/>
          <w:szCs w:val="24"/>
          <w:lang w:eastAsia="bg-BG"/>
        </w:rPr>
        <w:t xml:space="preserve">            К</w:t>
      </w:r>
      <w:r w:rsidRPr="005822EA">
        <w:rPr>
          <w:rFonts w:ascii="Times New Roman" w:hAnsi="Times New Roman" w:cs="Times New Roman"/>
          <w:b/>
          <w:bCs/>
          <w:color w:val="000000"/>
          <w:sz w:val="24"/>
          <w:szCs w:val="24"/>
          <w:lang w:eastAsia="bg-BG"/>
        </w:rPr>
        <w:t>омитет по премахване на дискриминацията по отношение на жените</w:t>
      </w:r>
      <w:r w:rsidRPr="005822EA">
        <w:rPr>
          <w:rFonts w:ascii="Times New Roman" w:hAnsi="Times New Roman" w:cs="Times New Roman"/>
          <w:b/>
          <w:bCs/>
          <w:color w:val="000000"/>
          <w:sz w:val="24"/>
          <w:szCs w:val="24"/>
          <w:lang w:val="en-US" w:eastAsia="bg-BG"/>
        </w:rPr>
        <w:t xml:space="preserve"> </w:t>
      </w:r>
      <w:r w:rsidRPr="005822EA">
        <w:rPr>
          <w:rFonts w:ascii="Times New Roman" w:hAnsi="Times New Roman" w:cs="Times New Roman"/>
          <w:b/>
          <w:bCs/>
          <w:color w:val="000000"/>
          <w:sz w:val="24"/>
          <w:szCs w:val="24"/>
          <w:lang w:eastAsia="bg-BG"/>
        </w:rPr>
        <w:t>(CEDAW)</w:t>
      </w:r>
      <w:r w:rsidRPr="005822EA">
        <w:rPr>
          <w:rFonts w:ascii="Times New Roman" w:hAnsi="Times New Roman" w:cs="Times New Roman"/>
          <w:color w:val="000000"/>
          <w:sz w:val="24"/>
          <w:szCs w:val="24"/>
          <w:lang w:eastAsia="bg-BG"/>
        </w:rPr>
        <w:t xml:space="preserve">                                                                                                                              </w:t>
      </w:r>
    </w:p>
    <w:p w:rsidR="006B4A50" w:rsidRPr="00FA5863" w:rsidRDefault="006B4A50" w:rsidP="009C7B71">
      <w:pPr>
        <w:shd w:val="clear" w:color="auto" w:fill="FFFFFF"/>
        <w:spacing w:after="0" w:line="360" w:lineRule="auto"/>
        <w:ind w:firstLine="708"/>
        <w:jc w:val="both"/>
        <w:rPr>
          <w:rFonts w:ascii="Times New Roman" w:hAnsi="Times New Roman" w:cs="Times New Roman"/>
          <w:color w:val="000000"/>
          <w:sz w:val="24"/>
          <w:szCs w:val="24"/>
          <w:lang w:val="en-US" w:eastAsia="bg-BG"/>
        </w:rPr>
      </w:pPr>
      <w:r>
        <w:rPr>
          <w:rFonts w:ascii="Times New Roman" w:hAnsi="Times New Roman" w:cs="Times New Roman"/>
          <w:color w:val="000000"/>
          <w:sz w:val="24"/>
          <w:szCs w:val="24"/>
          <w:lang w:eastAsia="bg-BG"/>
        </w:rPr>
        <w:t xml:space="preserve">Комитетът </w:t>
      </w:r>
      <w:r w:rsidRPr="00055D0F">
        <w:rPr>
          <w:rFonts w:ascii="Times New Roman" w:hAnsi="Times New Roman" w:cs="Times New Roman"/>
          <w:color w:val="000000"/>
          <w:sz w:val="24"/>
          <w:szCs w:val="24"/>
          <w:lang w:eastAsia="bg-BG"/>
        </w:rPr>
        <w:t xml:space="preserve">се състои от 23 независими експерти по правата на жените от целия свят. Основната </w:t>
      </w:r>
      <w:r>
        <w:rPr>
          <w:rFonts w:ascii="Times New Roman" w:hAnsi="Times New Roman" w:cs="Times New Roman"/>
          <w:color w:val="000000"/>
          <w:sz w:val="24"/>
          <w:szCs w:val="24"/>
          <w:lang w:eastAsia="bg-BG"/>
        </w:rPr>
        <w:t>му</w:t>
      </w:r>
      <w:r w:rsidRPr="00055D0F">
        <w:rPr>
          <w:rFonts w:ascii="Times New Roman" w:hAnsi="Times New Roman" w:cs="Times New Roman"/>
          <w:color w:val="000000"/>
          <w:sz w:val="24"/>
          <w:szCs w:val="24"/>
          <w:lang w:eastAsia="bg-BG"/>
        </w:rPr>
        <w:t xml:space="preserve"> </w:t>
      </w:r>
      <w:r>
        <w:rPr>
          <w:rFonts w:ascii="Times New Roman" w:hAnsi="Times New Roman" w:cs="Times New Roman"/>
          <w:color w:val="000000"/>
          <w:sz w:val="24"/>
          <w:szCs w:val="24"/>
          <w:lang w:eastAsia="bg-BG"/>
        </w:rPr>
        <w:t>функция  е да</w:t>
      </w:r>
      <w:r w:rsidRPr="00055D0F">
        <w:rPr>
          <w:rFonts w:ascii="Times New Roman" w:hAnsi="Times New Roman" w:cs="Times New Roman"/>
          <w:color w:val="000000"/>
          <w:sz w:val="24"/>
          <w:szCs w:val="24"/>
          <w:lang w:eastAsia="bg-BG"/>
        </w:rPr>
        <w:t xml:space="preserve"> следи </w:t>
      </w:r>
      <w:r>
        <w:rPr>
          <w:rFonts w:ascii="Times New Roman" w:hAnsi="Times New Roman" w:cs="Times New Roman"/>
          <w:color w:val="000000"/>
          <w:sz w:val="24"/>
          <w:szCs w:val="24"/>
          <w:lang w:eastAsia="bg-BG"/>
        </w:rPr>
        <w:t xml:space="preserve">за </w:t>
      </w:r>
      <w:r w:rsidRPr="00055D0F">
        <w:rPr>
          <w:rFonts w:ascii="Times New Roman" w:hAnsi="Times New Roman" w:cs="Times New Roman"/>
          <w:color w:val="000000"/>
          <w:sz w:val="24"/>
          <w:szCs w:val="24"/>
          <w:lang w:eastAsia="bg-BG"/>
        </w:rPr>
        <w:t>изпълнението на Конвенцията за премахване на всички форми на дискриминация по отношение на жените.</w:t>
      </w:r>
      <w:r w:rsidRPr="00055D0F">
        <w:rPr>
          <w:rFonts w:ascii="Times New Roman" w:hAnsi="Times New Roman" w:cs="Times New Roman"/>
          <w:color w:val="000000"/>
          <w:sz w:val="24"/>
          <w:szCs w:val="24"/>
        </w:rPr>
        <w:t xml:space="preserve"> Всички </w:t>
      </w:r>
      <w:r w:rsidRPr="00055D0F">
        <w:rPr>
          <w:rFonts w:ascii="Times New Roman" w:hAnsi="Times New Roman" w:cs="Times New Roman"/>
          <w:color w:val="000000"/>
          <w:sz w:val="24"/>
          <w:szCs w:val="24"/>
          <w:lang w:eastAsia="bg-BG"/>
        </w:rPr>
        <w:t>държави, които са станали страна по Конвенцията</w:t>
      </w:r>
      <w:r>
        <w:rPr>
          <w:rFonts w:ascii="Times New Roman" w:hAnsi="Times New Roman" w:cs="Times New Roman"/>
          <w:color w:val="000000"/>
          <w:sz w:val="24"/>
          <w:szCs w:val="24"/>
          <w:lang w:val="en-US" w:eastAsia="bg-BG"/>
        </w:rPr>
        <w:t>,</w:t>
      </w:r>
      <w:r w:rsidRPr="00055D0F">
        <w:rPr>
          <w:rFonts w:ascii="Times New Roman" w:hAnsi="Times New Roman" w:cs="Times New Roman"/>
          <w:color w:val="000000"/>
          <w:sz w:val="24"/>
          <w:szCs w:val="24"/>
          <w:lang w:eastAsia="bg-BG"/>
        </w:rPr>
        <w:t xml:space="preserve"> са длъжни да представят редовни доклади до </w:t>
      </w:r>
      <w:r>
        <w:rPr>
          <w:rFonts w:ascii="Times New Roman" w:hAnsi="Times New Roman" w:cs="Times New Roman"/>
          <w:color w:val="000000"/>
          <w:sz w:val="24"/>
          <w:szCs w:val="24"/>
          <w:lang w:eastAsia="bg-BG"/>
        </w:rPr>
        <w:t xml:space="preserve"> Комитета</w:t>
      </w:r>
      <w:r>
        <w:rPr>
          <w:rFonts w:ascii="Times New Roman" w:hAnsi="Times New Roman" w:cs="Times New Roman"/>
          <w:color w:val="000000"/>
          <w:sz w:val="24"/>
          <w:szCs w:val="24"/>
          <w:lang w:val="en-US" w:eastAsia="bg-BG"/>
        </w:rPr>
        <w:t>,</w:t>
      </w:r>
      <w:r>
        <w:rPr>
          <w:rFonts w:ascii="Times New Roman" w:hAnsi="Times New Roman" w:cs="Times New Roman"/>
          <w:color w:val="000000"/>
          <w:sz w:val="24"/>
          <w:szCs w:val="24"/>
          <w:lang w:eastAsia="bg-BG"/>
        </w:rPr>
        <w:t xml:space="preserve"> относно изпълнението на регламентираните права</w:t>
      </w:r>
      <w:r w:rsidRPr="00055D0F">
        <w:rPr>
          <w:rFonts w:ascii="Times New Roman" w:hAnsi="Times New Roman" w:cs="Times New Roman"/>
          <w:color w:val="000000"/>
          <w:sz w:val="24"/>
          <w:szCs w:val="24"/>
          <w:lang w:eastAsia="bg-BG"/>
        </w:rPr>
        <w:t>. Комитетът  разглежда на своите заседания представените доклади</w:t>
      </w:r>
      <w:r w:rsidRPr="00055D0F">
        <w:rPr>
          <w:rFonts w:ascii="Times New Roman" w:hAnsi="Times New Roman" w:cs="Times New Roman"/>
          <w:color w:val="000000"/>
          <w:sz w:val="24"/>
          <w:szCs w:val="24"/>
          <w:lang w:val="en-US" w:eastAsia="bg-BG"/>
        </w:rPr>
        <w:t>,</w:t>
      </w:r>
      <w:r>
        <w:rPr>
          <w:rFonts w:ascii="Times New Roman" w:hAnsi="Times New Roman" w:cs="Times New Roman"/>
          <w:color w:val="000000"/>
          <w:sz w:val="24"/>
          <w:szCs w:val="24"/>
          <w:lang w:eastAsia="bg-BG"/>
        </w:rPr>
        <w:t xml:space="preserve"> анализира съществуващите</w:t>
      </w:r>
      <w:r w:rsidRPr="00055D0F">
        <w:rPr>
          <w:rFonts w:ascii="Times New Roman" w:hAnsi="Times New Roman" w:cs="Times New Roman"/>
          <w:color w:val="000000"/>
          <w:sz w:val="24"/>
          <w:szCs w:val="24"/>
          <w:lang w:eastAsia="bg-BG"/>
        </w:rPr>
        <w:t xml:space="preserve"> проблеми и отправя препоръки към държавите.</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eastAsia="bg-BG"/>
        </w:rPr>
        <w:t>Той има следните правомощия</w:t>
      </w:r>
      <w:r>
        <w:rPr>
          <w:rFonts w:ascii="Times New Roman" w:hAnsi="Times New Roman" w:cs="Times New Roman"/>
          <w:color w:val="000000"/>
          <w:sz w:val="24"/>
          <w:szCs w:val="24"/>
          <w:lang w:val="en-US" w:eastAsia="bg-BG"/>
        </w:rPr>
        <w:t>:</w:t>
      </w:r>
      <w:r>
        <w:rPr>
          <w:rFonts w:ascii="Times New Roman" w:hAnsi="Times New Roman" w:cs="Times New Roman"/>
          <w:color w:val="000000"/>
          <w:sz w:val="24"/>
          <w:szCs w:val="24"/>
          <w:lang w:eastAsia="bg-BG"/>
        </w:rPr>
        <w:t xml:space="preserve"> да получава съобщения от частни </w:t>
      </w:r>
      <w:r>
        <w:rPr>
          <w:rFonts w:ascii="Times New Roman" w:hAnsi="Times New Roman" w:cs="Times New Roman"/>
          <w:color w:val="000000"/>
          <w:sz w:val="24"/>
          <w:szCs w:val="24"/>
          <w:lang w:val="en-US" w:eastAsia="bg-BG"/>
        </w:rPr>
        <w:t xml:space="preserve">  </w:t>
      </w:r>
      <w:r w:rsidRPr="00055D0F">
        <w:rPr>
          <w:rFonts w:ascii="Times New Roman" w:hAnsi="Times New Roman" w:cs="Times New Roman"/>
          <w:color w:val="000000"/>
          <w:sz w:val="24"/>
          <w:szCs w:val="24"/>
          <w:lang w:eastAsia="bg-BG"/>
        </w:rPr>
        <w:t xml:space="preserve"> лица или групи л</w:t>
      </w:r>
      <w:r>
        <w:rPr>
          <w:rFonts w:ascii="Times New Roman" w:hAnsi="Times New Roman" w:cs="Times New Roman"/>
          <w:color w:val="000000"/>
          <w:sz w:val="24"/>
          <w:szCs w:val="24"/>
          <w:lang w:eastAsia="bg-BG"/>
        </w:rPr>
        <w:t xml:space="preserve">ица, подали искане във връзка с твърдяно нарушение </w:t>
      </w:r>
      <w:r w:rsidRPr="00055D0F">
        <w:rPr>
          <w:rFonts w:ascii="Times New Roman" w:hAnsi="Times New Roman" w:cs="Times New Roman"/>
          <w:color w:val="000000"/>
          <w:sz w:val="24"/>
          <w:szCs w:val="24"/>
          <w:lang w:eastAsia="bg-BG"/>
        </w:rPr>
        <w:t xml:space="preserve"> на</w:t>
      </w:r>
      <w:r>
        <w:rPr>
          <w:rFonts w:ascii="Times New Roman" w:hAnsi="Times New Roman" w:cs="Times New Roman"/>
          <w:color w:val="000000"/>
          <w:sz w:val="24"/>
          <w:szCs w:val="24"/>
          <w:lang w:eastAsia="bg-BG"/>
        </w:rPr>
        <w:t xml:space="preserve"> техните права</w:t>
      </w:r>
      <w:r w:rsidRPr="00055D0F">
        <w:rPr>
          <w:rFonts w:ascii="Times New Roman" w:hAnsi="Times New Roman" w:cs="Times New Roman"/>
          <w:color w:val="000000"/>
          <w:sz w:val="24"/>
          <w:szCs w:val="24"/>
          <w:lang w:eastAsia="bg-BG"/>
        </w:rPr>
        <w:t>, защитени по силат</w:t>
      </w:r>
      <w:r>
        <w:rPr>
          <w:rFonts w:ascii="Times New Roman" w:hAnsi="Times New Roman" w:cs="Times New Roman"/>
          <w:color w:val="000000"/>
          <w:sz w:val="24"/>
          <w:szCs w:val="24"/>
          <w:lang w:eastAsia="bg-BG"/>
        </w:rPr>
        <w:t>а на Конвенцията</w:t>
      </w:r>
      <w:r>
        <w:rPr>
          <w:rFonts w:ascii="Times New Roman" w:hAnsi="Times New Roman" w:cs="Times New Roman"/>
          <w:color w:val="000000"/>
          <w:sz w:val="24"/>
          <w:szCs w:val="24"/>
          <w:lang w:val="en-US" w:eastAsia="bg-BG"/>
        </w:rPr>
        <w:t xml:space="preserve">; </w:t>
      </w:r>
      <w:r>
        <w:rPr>
          <w:rFonts w:ascii="Times New Roman" w:hAnsi="Times New Roman" w:cs="Times New Roman"/>
          <w:color w:val="000000"/>
          <w:sz w:val="24"/>
          <w:szCs w:val="24"/>
          <w:lang w:eastAsia="bg-BG"/>
        </w:rPr>
        <w:t xml:space="preserve"> </w:t>
      </w:r>
      <w:r w:rsidRPr="00055D0F">
        <w:rPr>
          <w:rFonts w:ascii="Times New Roman" w:hAnsi="Times New Roman" w:cs="Times New Roman"/>
          <w:color w:val="000000"/>
          <w:sz w:val="24"/>
          <w:szCs w:val="24"/>
          <w:lang w:eastAsia="bg-BG"/>
        </w:rPr>
        <w:t>да започне предварително разследване в ситуации на груби или системни нарушения на правата на жените. Тези процедури не са задъл</w:t>
      </w:r>
      <w:r>
        <w:rPr>
          <w:rFonts w:ascii="Times New Roman" w:hAnsi="Times New Roman" w:cs="Times New Roman"/>
          <w:color w:val="000000"/>
          <w:sz w:val="24"/>
          <w:szCs w:val="24"/>
          <w:lang w:eastAsia="bg-BG"/>
        </w:rPr>
        <w:t>жителни и с</w:t>
      </w:r>
      <w:r>
        <w:rPr>
          <w:rFonts w:ascii="Times New Roman" w:hAnsi="Times New Roman" w:cs="Times New Roman"/>
          <w:color w:val="000000"/>
          <w:sz w:val="24"/>
          <w:szCs w:val="24"/>
          <w:lang w:val="en-US" w:eastAsia="bg-BG"/>
        </w:rPr>
        <w:t xml:space="preserve">e </w:t>
      </w:r>
      <w:r>
        <w:rPr>
          <w:rFonts w:ascii="Times New Roman" w:hAnsi="Times New Roman" w:cs="Times New Roman"/>
          <w:color w:val="000000"/>
          <w:sz w:val="24"/>
          <w:szCs w:val="24"/>
          <w:lang w:eastAsia="bg-BG"/>
        </w:rPr>
        <w:t>изпълняват</w:t>
      </w:r>
      <w:r>
        <w:rPr>
          <w:rFonts w:ascii="Times New Roman" w:hAnsi="Times New Roman" w:cs="Times New Roman"/>
          <w:color w:val="000000"/>
          <w:sz w:val="24"/>
          <w:szCs w:val="24"/>
          <w:lang w:val="en-US" w:eastAsia="bg-BG"/>
        </w:rPr>
        <w:t xml:space="preserve">, </w:t>
      </w:r>
      <w:r>
        <w:rPr>
          <w:rFonts w:ascii="Times New Roman" w:hAnsi="Times New Roman" w:cs="Times New Roman"/>
          <w:color w:val="000000"/>
          <w:sz w:val="24"/>
          <w:szCs w:val="24"/>
          <w:lang w:eastAsia="bg-BG"/>
        </w:rPr>
        <w:t xml:space="preserve"> когато</w:t>
      </w:r>
      <w:r w:rsidRPr="00055D0F">
        <w:rPr>
          <w:rFonts w:ascii="Times New Roman" w:hAnsi="Times New Roman" w:cs="Times New Roman"/>
          <w:color w:val="000000"/>
          <w:sz w:val="24"/>
          <w:szCs w:val="24"/>
          <w:lang w:eastAsia="bg-BG"/>
        </w:rPr>
        <w:t xml:space="preserve"> съответната държава ги е приела.</w:t>
      </w:r>
      <w:r w:rsidRPr="00055D0F">
        <w:rPr>
          <w:rStyle w:val="FootnoteReference"/>
          <w:rFonts w:ascii="Times New Roman" w:hAnsi="Times New Roman" w:cs="Times New Roman"/>
          <w:color w:val="000000"/>
          <w:sz w:val="24"/>
          <w:szCs w:val="24"/>
          <w:lang w:eastAsia="bg-BG"/>
        </w:rPr>
        <w:footnoteReference w:id="7"/>
      </w:r>
      <w:r>
        <w:rPr>
          <w:rFonts w:ascii="Times New Roman" w:hAnsi="Times New Roman" w:cs="Times New Roman"/>
          <w:color w:val="000000"/>
          <w:sz w:val="24"/>
          <w:szCs w:val="24"/>
          <w:lang w:val="en-US" w:eastAsia="bg-BG"/>
        </w:rPr>
        <w:t xml:space="preserve"> </w:t>
      </w:r>
      <w:r>
        <w:rPr>
          <w:rFonts w:ascii="Times New Roman" w:hAnsi="Times New Roman" w:cs="Times New Roman"/>
          <w:color w:val="000000"/>
          <w:sz w:val="24"/>
          <w:szCs w:val="24"/>
          <w:lang w:eastAsia="bg-BG"/>
        </w:rPr>
        <w:t xml:space="preserve">Комитет има право да </w:t>
      </w:r>
      <w:r w:rsidRPr="00055D0F">
        <w:rPr>
          <w:rFonts w:ascii="Times New Roman" w:hAnsi="Times New Roman" w:cs="Times New Roman"/>
          <w:color w:val="000000"/>
          <w:sz w:val="24"/>
          <w:szCs w:val="24"/>
          <w:lang w:eastAsia="bg-BG"/>
        </w:rPr>
        <w:t xml:space="preserve"> формулира общи препоръки</w:t>
      </w:r>
      <w:r>
        <w:rPr>
          <w:rFonts w:ascii="Times New Roman" w:hAnsi="Times New Roman" w:cs="Times New Roman"/>
          <w:color w:val="000000"/>
          <w:sz w:val="24"/>
          <w:szCs w:val="24"/>
          <w:lang w:eastAsia="bg-BG"/>
        </w:rPr>
        <w:t xml:space="preserve"> и предложения  към държавите-членки</w:t>
      </w:r>
      <w:r w:rsidRPr="005822EA">
        <w:rPr>
          <w:rFonts w:ascii="Times New Roman" w:hAnsi="Times New Roman" w:cs="Times New Roman"/>
          <w:color w:val="000000"/>
          <w:sz w:val="24"/>
          <w:szCs w:val="24"/>
          <w:lang w:eastAsia="bg-BG"/>
        </w:rPr>
        <w:t>.</w:t>
      </w:r>
    </w:p>
    <w:p w:rsidR="006B4A50" w:rsidRPr="00FD7FFA" w:rsidRDefault="006B4A50" w:rsidP="009C7B71">
      <w:pPr>
        <w:shd w:val="clear" w:color="auto" w:fill="FFFFFF"/>
        <w:spacing w:after="0" w:line="360" w:lineRule="auto"/>
        <w:jc w:val="both"/>
        <w:rPr>
          <w:rFonts w:ascii="Times New Roman" w:hAnsi="Times New Roman" w:cs="Times New Roman"/>
          <w:b/>
          <w:bCs/>
          <w:color w:val="000000"/>
          <w:sz w:val="24"/>
          <w:szCs w:val="24"/>
          <w:lang w:eastAsia="bg-BG"/>
        </w:rPr>
      </w:pPr>
      <w:r>
        <w:rPr>
          <w:rFonts w:ascii="Times New Roman" w:hAnsi="Times New Roman" w:cs="Times New Roman"/>
          <w:b/>
          <w:bCs/>
          <w:color w:val="000000"/>
          <w:sz w:val="24"/>
          <w:szCs w:val="24"/>
          <w:lang w:eastAsia="bg-BG"/>
        </w:rPr>
        <w:t xml:space="preserve">          Ко</w:t>
      </w:r>
      <w:r w:rsidRPr="005822EA">
        <w:rPr>
          <w:rFonts w:ascii="Times New Roman" w:hAnsi="Times New Roman" w:cs="Times New Roman"/>
          <w:b/>
          <w:bCs/>
          <w:color w:val="000000"/>
          <w:sz w:val="24"/>
          <w:szCs w:val="24"/>
          <w:lang w:eastAsia="bg-BG"/>
        </w:rPr>
        <w:t xml:space="preserve">мисия по статута на жените (CSW)                                                                               </w:t>
      </w:r>
      <w:r w:rsidRPr="005822EA">
        <w:rPr>
          <w:rFonts w:ascii="Times New Roman" w:hAnsi="Times New Roman" w:cs="Times New Roman"/>
          <w:color w:val="000000"/>
          <w:sz w:val="24"/>
          <w:szCs w:val="24"/>
          <w:lang w:eastAsia="bg-BG"/>
        </w:rPr>
        <w:t xml:space="preserve">     </w:t>
      </w:r>
    </w:p>
    <w:p w:rsidR="006B4A50" w:rsidRPr="00FA5863" w:rsidRDefault="006B4A50" w:rsidP="009C7B71">
      <w:pPr>
        <w:shd w:val="clear" w:color="auto" w:fill="FFFFFF"/>
        <w:spacing w:after="0" w:line="360" w:lineRule="auto"/>
        <w:jc w:val="both"/>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 xml:space="preserve">           Комисията  е </w:t>
      </w:r>
      <w:r w:rsidRPr="00055D0F">
        <w:rPr>
          <w:rFonts w:ascii="Times New Roman" w:hAnsi="Times New Roman" w:cs="Times New Roman"/>
          <w:color w:val="000000"/>
          <w:sz w:val="24"/>
          <w:szCs w:val="24"/>
          <w:lang w:eastAsia="bg-BG"/>
        </w:rPr>
        <w:t xml:space="preserve"> глобален </w:t>
      </w:r>
      <w:r>
        <w:rPr>
          <w:rFonts w:ascii="Times New Roman" w:hAnsi="Times New Roman" w:cs="Times New Roman"/>
          <w:color w:val="000000"/>
          <w:sz w:val="24"/>
          <w:szCs w:val="24"/>
          <w:lang w:eastAsia="bg-BG"/>
        </w:rPr>
        <w:t xml:space="preserve"> междуправителствен орган</w:t>
      </w:r>
      <w:r>
        <w:rPr>
          <w:rFonts w:ascii="Times New Roman" w:hAnsi="Times New Roman" w:cs="Times New Roman"/>
          <w:color w:val="000000"/>
          <w:sz w:val="24"/>
          <w:szCs w:val="24"/>
          <w:lang w:val="en-US" w:eastAsia="bg-BG"/>
        </w:rPr>
        <w:t xml:space="preserve">, </w:t>
      </w:r>
      <w:r>
        <w:rPr>
          <w:rFonts w:ascii="Times New Roman" w:hAnsi="Times New Roman" w:cs="Times New Roman"/>
          <w:color w:val="000000"/>
          <w:sz w:val="24"/>
          <w:szCs w:val="24"/>
          <w:lang w:eastAsia="bg-BG"/>
        </w:rPr>
        <w:t>който е   предназначен</w:t>
      </w:r>
      <w:r w:rsidRPr="00055D0F">
        <w:rPr>
          <w:rFonts w:ascii="Times New Roman" w:hAnsi="Times New Roman" w:cs="Times New Roman"/>
          <w:color w:val="000000"/>
          <w:sz w:val="24"/>
          <w:szCs w:val="24"/>
          <w:lang w:eastAsia="bg-BG"/>
        </w:rPr>
        <w:t xml:space="preserve"> изключително за насърчаване на равенството между </w:t>
      </w:r>
      <w:r>
        <w:rPr>
          <w:rFonts w:ascii="Times New Roman" w:hAnsi="Times New Roman" w:cs="Times New Roman"/>
          <w:color w:val="000000"/>
          <w:sz w:val="24"/>
          <w:szCs w:val="24"/>
          <w:lang w:eastAsia="bg-BG"/>
        </w:rPr>
        <w:t>половете</w:t>
      </w:r>
      <w:r w:rsidRPr="00055D0F">
        <w:rPr>
          <w:rFonts w:ascii="Times New Roman" w:hAnsi="Times New Roman" w:cs="Times New Roman"/>
          <w:color w:val="000000"/>
          <w:sz w:val="24"/>
          <w:szCs w:val="24"/>
          <w:lang w:eastAsia="bg-BG"/>
        </w:rPr>
        <w:t>.</w:t>
      </w:r>
      <w:r>
        <w:rPr>
          <w:rFonts w:ascii="Times New Roman" w:hAnsi="Times New Roman" w:cs="Times New Roman"/>
          <w:color w:val="000000"/>
          <w:sz w:val="24"/>
          <w:szCs w:val="24"/>
          <w:lang w:eastAsia="bg-BG"/>
        </w:rPr>
        <w:t xml:space="preserve"> Тя е създадена </w:t>
      </w:r>
      <w:r w:rsidRPr="00055D0F">
        <w:rPr>
          <w:rFonts w:ascii="Times New Roman" w:hAnsi="Times New Roman" w:cs="Times New Roman"/>
          <w:color w:val="000000"/>
          <w:sz w:val="24"/>
          <w:szCs w:val="24"/>
          <w:lang w:eastAsia="bg-BG"/>
        </w:rPr>
        <w:t>с Резолюц</w:t>
      </w:r>
      <w:r>
        <w:rPr>
          <w:rFonts w:ascii="Times New Roman" w:hAnsi="Times New Roman" w:cs="Times New Roman"/>
          <w:color w:val="000000"/>
          <w:sz w:val="24"/>
          <w:szCs w:val="24"/>
          <w:lang w:eastAsia="bg-BG"/>
        </w:rPr>
        <w:t xml:space="preserve">ия на Съвета 11 (II) на 21 юни </w:t>
      </w:r>
      <w:r w:rsidRPr="00055D0F">
        <w:rPr>
          <w:rFonts w:ascii="Times New Roman" w:hAnsi="Times New Roman" w:cs="Times New Roman"/>
          <w:color w:val="000000"/>
          <w:sz w:val="24"/>
          <w:szCs w:val="24"/>
          <w:lang w:eastAsia="bg-BG"/>
        </w:rPr>
        <w:t>1946</w:t>
      </w:r>
      <w:r>
        <w:rPr>
          <w:rFonts w:ascii="Times New Roman" w:hAnsi="Times New Roman" w:cs="Times New Roman"/>
          <w:color w:val="000000"/>
          <w:sz w:val="24"/>
          <w:szCs w:val="24"/>
          <w:lang w:eastAsia="bg-BG"/>
        </w:rPr>
        <w:t xml:space="preserve">г. </w:t>
      </w:r>
      <w:r w:rsidRPr="00055D0F">
        <w:rPr>
          <w:rFonts w:ascii="Times New Roman" w:hAnsi="Times New Roman" w:cs="Times New Roman"/>
          <w:color w:val="000000"/>
          <w:sz w:val="24"/>
          <w:szCs w:val="24"/>
          <w:lang w:eastAsia="bg-BG"/>
        </w:rPr>
        <w:t>като функционална комисия н</w:t>
      </w:r>
      <w:r>
        <w:rPr>
          <w:rFonts w:ascii="Times New Roman" w:hAnsi="Times New Roman" w:cs="Times New Roman"/>
          <w:color w:val="000000"/>
          <w:sz w:val="24"/>
          <w:szCs w:val="24"/>
          <w:lang w:eastAsia="bg-BG"/>
        </w:rPr>
        <w:t>а Икономическия и социален съвет.</w:t>
      </w:r>
      <w:r w:rsidRPr="00055D0F">
        <w:rPr>
          <w:rFonts w:ascii="Times New Roman" w:hAnsi="Times New Roman" w:cs="Times New Roman"/>
          <w:color w:val="000000"/>
          <w:sz w:val="24"/>
          <w:szCs w:val="24"/>
          <w:lang w:eastAsia="bg-BG"/>
        </w:rPr>
        <w:t xml:space="preserve"> Комисията приема </w:t>
      </w:r>
      <w:r>
        <w:rPr>
          <w:rFonts w:ascii="Times New Roman" w:hAnsi="Times New Roman" w:cs="Times New Roman"/>
          <w:color w:val="000000"/>
          <w:sz w:val="24"/>
          <w:szCs w:val="24"/>
          <w:lang w:eastAsia="bg-BG"/>
        </w:rPr>
        <w:t xml:space="preserve">работни програми, в които се анализира  напредъка в процеса на </w:t>
      </w:r>
      <w:r w:rsidRPr="00055D0F">
        <w:rPr>
          <w:rFonts w:ascii="Times New Roman" w:hAnsi="Times New Roman" w:cs="Times New Roman"/>
          <w:color w:val="000000"/>
          <w:sz w:val="24"/>
          <w:szCs w:val="24"/>
          <w:lang w:eastAsia="bg-BG"/>
        </w:rPr>
        <w:t xml:space="preserve"> утвърждаване</w:t>
      </w:r>
      <w:r>
        <w:rPr>
          <w:rFonts w:ascii="Times New Roman" w:hAnsi="Times New Roman" w:cs="Times New Roman"/>
          <w:color w:val="000000"/>
          <w:sz w:val="24"/>
          <w:szCs w:val="24"/>
          <w:lang w:eastAsia="bg-BG"/>
        </w:rPr>
        <w:t xml:space="preserve"> на</w:t>
      </w:r>
      <w:r w:rsidRPr="00055D0F">
        <w:rPr>
          <w:rFonts w:ascii="Times New Roman" w:hAnsi="Times New Roman" w:cs="Times New Roman"/>
          <w:color w:val="000000"/>
          <w:sz w:val="24"/>
          <w:szCs w:val="24"/>
          <w:lang w:eastAsia="bg-BG"/>
        </w:rPr>
        <w:t xml:space="preserve"> правата на жените</w:t>
      </w:r>
      <w:r>
        <w:rPr>
          <w:rFonts w:ascii="Times New Roman" w:hAnsi="Times New Roman" w:cs="Times New Roman"/>
          <w:color w:val="000000"/>
          <w:sz w:val="24"/>
          <w:szCs w:val="24"/>
          <w:lang w:val="en-US" w:eastAsia="bg-BG"/>
        </w:rPr>
        <w:t xml:space="preserve">, </w:t>
      </w:r>
      <w:r>
        <w:rPr>
          <w:rFonts w:ascii="Times New Roman" w:hAnsi="Times New Roman" w:cs="Times New Roman"/>
          <w:color w:val="000000"/>
          <w:sz w:val="24"/>
          <w:szCs w:val="24"/>
          <w:lang w:eastAsia="bg-BG"/>
        </w:rPr>
        <w:t xml:space="preserve"> като  изготвя препоръки</w:t>
      </w:r>
      <w:r>
        <w:rPr>
          <w:rFonts w:ascii="Times New Roman" w:hAnsi="Times New Roman" w:cs="Times New Roman"/>
          <w:color w:val="000000"/>
          <w:sz w:val="24"/>
          <w:szCs w:val="24"/>
          <w:lang w:val="en-US" w:eastAsia="bg-BG"/>
        </w:rPr>
        <w:t xml:space="preserve"> </w:t>
      </w:r>
      <w:r>
        <w:rPr>
          <w:rFonts w:ascii="Times New Roman" w:hAnsi="Times New Roman" w:cs="Times New Roman"/>
          <w:color w:val="000000"/>
          <w:sz w:val="24"/>
          <w:szCs w:val="24"/>
          <w:lang w:eastAsia="bg-BG"/>
        </w:rPr>
        <w:t>под формата на</w:t>
      </w:r>
      <w:r w:rsidRPr="00055D0F">
        <w:rPr>
          <w:rFonts w:ascii="Times New Roman" w:hAnsi="Times New Roman" w:cs="Times New Roman"/>
          <w:color w:val="000000"/>
          <w:sz w:val="24"/>
          <w:szCs w:val="24"/>
          <w:lang w:eastAsia="bg-BG"/>
        </w:rPr>
        <w:t xml:space="preserve"> договорни</w:t>
      </w:r>
      <w:r>
        <w:rPr>
          <w:rFonts w:ascii="Times New Roman" w:hAnsi="Times New Roman" w:cs="Times New Roman"/>
          <w:color w:val="000000"/>
          <w:sz w:val="24"/>
          <w:szCs w:val="24"/>
          <w:lang w:eastAsia="bg-BG"/>
        </w:rPr>
        <w:t xml:space="preserve"> заключения по определена тема</w:t>
      </w:r>
      <w:r w:rsidRPr="00055D0F">
        <w:rPr>
          <w:rFonts w:ascii="Times New Roman" w:hAnsi="Times New Roman" w:cs="Times New Roman"/>
          <w:color w:val="000000"/>
          <w:sz w:val="24"/>
          <w:szCs w:val="24"/>
          <w:lang w:eastAsia="bg-BG"/>
        </w:rPr>
        <w:t>.</w:t>
      </w:r>
      <w:r>
        <w:rPr>
          <w:rFonts w:ascii="Times New Roman" w:hAnsi="Times New Roman" w:cs="Times New Roman"/>
          <w:color w:val="000000"/>
          <w:sz w:val="24"/>
          <w:szCs w:val="24"/>
          <w:lang w:eastAsia="bg-BG"/>
        </w:rPr>
        <w:t xml:space="preserve"> </w:t>
      </w:r>
      <w:r>
        <w:rPr>
          <w:rFonts w:ascii="Times New Roman" w:hAnsi="Times New Roman" w:cs="Times New Roman"/>
          <w:color w:val="000000"/>
          <w:sz w:val="24"/>
          <w:szCs w:val="24"/>
          <w:lang w:eastAsia="bg-BG"/>
        </w:rPr>
        <w:lastRenderedPageBreak/>
        <w:t>Този орган има водеща</w:t>
      </w:r>
      <w:r w:rsidRPr="00055D0F">
        <w:rPr>
          <w:rFonts w:ascii="Times New Roman" w:hAnsi="Times New Roman" w:cs="Times New Roman"/>
          <w:color w:val="000000"/>
          <w:sz w:val="24"/>
          <w:szCs w:val="24"/>
          <w:lang w:eastAsia="bg-BG"/>
        </w:rPr>
        <w:t xml:space="preserve"> роля в насърчаването </w:t>
      </w:r>
      <w:r>
        <w:rPr>
          <w:rFonts w:ascii="Times New Roman" w:hAnsi="Times New Roman" w:cs="Times New Roman"/>
          <w:color w:val="000000"/>
          <w:sz w:val="24"/>
          <w:szCs w:val="24"/>
          <w:lang w:eastAsia="bg-BG"/>
        </w:rPr>
        <w:t xml:space="preserve">на правата на жените и налагането </w:t>
      </w:r>
      <w:r w:rsidRPr="00055D0F">
        <w:rPr>
          <w:rFonts w:ascii="Times New Roman" w:hAnsi="Times New Roman" w:cs="Times New Roman"/>
          <w:color w:val="000000"/>
          <w:sz w:val="24"/>
          <w:szCs w:val="24"/>
          <w:lang w:eastAsia="bg-BG"/>
        </w:rPr>
        <w:t xml:space="preserve"> на глобални стандарти за равенство между </w:t>
      </w:r>
      <w:r>
        <w:rPr>
          <w:rFonts w:ascii="Times New Roman" w:hAnsi="Times New Roman" w:cs="Times New Roman"/>
          <w:color w:val="000000"/>
          <w:sz w:val="24"/>
          <w:szCs w:val="24"/>
          <w:lang w:eastAsia="bg-BG"/>
        </w:rPr>
        <w:t>половете</w:t>
      </w:r>
      <w:r w:rsidRPr="00055D0F">
        <w:rPr>
          <w:rFonts w:ascii="Times New Roman" w:hAnsi="Times New Roman" w:cs="Times New Roman"/>
          <w:color w:val="000000"/>
          <w:sz w:val="24"/>
          <w:szCs w:val="24"/>
          <w:lang w:eastAsia="bg-BG"/>
        </w:rPr>
        <w:t xml:space="preserve">. </w:t>
      </w:r>
      <w:r>
        <w:rPr>
          <w:rFonts w:ascii="Times New Roman" w:hAnsi="Times New Roman" w:cs="Times New Roman"/>
          <w:color w:val="000000"/>
          <w:sz w:val="24"/>
          <w:szCs w:val="24"/>
          <w:lang w:eastAsia="bg-BG"/>
        </w:rPr>
        <w:t>На всяка от сесиите си</w:t>
      </w:r>
      <w:r>
        <w:rPr>
          <w:rFonts w:ascii="Times New Roman" w:hAnsi="Times New Roman" w:cs="Times New Roman"/>
          <w:color w:val="000000"/>
          <w:sz w:val="24"/>
          <w:szCs w:val="24"/>
          <w:lang w:val="en-US" w:eastAsia="bg-BG"/>
        </w:rPr>
        <w:t xml:space="preserve">, </w:t>
      </w:r>
      <w:r>
        <w:rPr>
          <w:rFonts w:ascii="Times New Roman" w:hAnsi="Times New Roman" w:cs="Times New Roman"/>
          <w:color w:val="000000"/>
          <w:sz w:val="24"/>
          <w:szCs w:val="24"/>
          <w:lang w:eastAsia="bg-BG"/>
        </w:rPr>
        <w:t xml:space="preserve">Комисията </w:t>
      </w:r>
      <w:r w:rsidRPr="00055D0F">
        <w:rPr>
          <w:rFonts w:ascii="Times New Roman" w:hAnsi="Times New Roman" w:cs="Times New Roman"/>
          <w:color w:val="000000"/>
          <w:sz w:val="24"/>
          <w:szCs w:val="24"/>
          <w:lang w:eastAsia="bg-BG"/>
        </w:rPr>
        <w:t xml:space="preserve"> анал</w:t>
      </w:r>
      <w:r>
        <w:rPr>
          <w:rFonts w:ascii="Times New Roman" w:hAnsi="Times New Roman" w:cs="Times New Roman"/>
          <w:color w:val="000000"/>
          <w:sz w:val="24"/>
          <w:szCs w:val="24"/>
          <w:lang w:eastAsia="bg-BG"/>
        </w:rPr>
        <w:t>изира в обща дискусия</w:t>
      </w:r>
      <w:r w:rsidRPr="00055D0F">
        <w:rPr>
          <w:rFonts w:ascii="Times New Roman" w:hAnsi="Times New Roman" w:cs="Times New Roman"/>
          <w:color w:val="000000"/>
          <w:sz w:val="24"/>
          <w:szCs w:val="24"/>
          <w:lang w:eastAsia="bg-BG"/>
        </w:rPr>
        <w:t xml:space="preserve"> състоянието на равенствот</w:t>
      </w:r>
      <w:r>
        <w:rPr>
          <w:rFonts w:ascii="Times New Roman" w:hAnsi="Times New Roman" w:cs="Times New Roman"/>
          <w:color w:val="000000"/>
          <w:sz w:val="24"/>
          <w:szCs w:val="24"/>
          <w:lang w:eastAsia="bg-BG"/>
        </w:rPr>
        <w:t>о между половете, идентифицира</w:t>
      </w:r>
      <w:r w:rsidRPr="00055D0F">
        <w:rPr>
          <w:rFonts w:ascii="Times New Roman" w:hAnsi="Times New Roman" w:cs="Times New Roman"/>
          <w:color w:val="000000"/>
          <w:sz w:val="24"/>
          <w:szCs w:val="24"/>
          <w:lang w:eastAsia="bg-BG"/>
        </w:rPr>
        <w:t xml:space="preserve">  достигнатите постижения, пропуски и предизвикателства във връзка с изпълнението на ключови ангажименти</w:t>
      </w:r>
      <w:r>
        <w:rPr>
          <w:rFonts w:ascii="Times New Roman" w:hAnsi="Times New Roman" w:cs="Times New Roman"/>
          <w:color w:val="000000"/>
          <w:sz w:val="24"/>
          <w:szCs w:val="24"/>
          <w:lang w:eastAsia="bg-BG"/>
        </w:rPr>
        <w:t>.</w:t>
      </w:r>
      <w:r w:rsidRPr="00055D0F">
        <w:rPr>
          <w:rStyle w:val="FootnoteReference"/>
          <w:rFonts w:ascii="Times New Roman" w:hAnsi="Times New Roman" w:cs="Times New Roman"/>
          <w:color w:val="000000"/>
          <w:sz w:val="24"/>
          <w:szCs w:val="24"/>
          <w:lang w:eastAsia="bg-BG"/>
        </w:rPr>
        <w:footnoteReference w:id="8"/>
      </w:r>
    </w:p>
    <w:p w:rsidR="006B4A50" w:rsidRPr="005822EA" w:rsidRDefault="006B4A50" w:rsidP="009C7B71">
      <w:pPr>
        <w:shd w:val="clear" w:color="auto" w:fill="FFFFFF"/>
        <w:spacing w:after="0" w:line="360" w:lineRule="auto"/>
        <w:jc w:val="both"/>
        <w:rPr>
          <w:rFonts w:ascii="Times New Roman" w:hAnsi="Times New Roman" w:cs="Times New Roman"/>
          <w:b/>
          <w:bCs/>
          <w:color w:val="000000"/>
          <w:sz w:val="24"/>
          <w:szCs w:val="24"/>
          <w:lang w:eastAsia="bg-BG"/>
        </w:rPr>
      </w:pPr>
      <w:r>
        <w:rPr>
          <w:rFonts w:ascii="Times New Roman" w:hAnsi="Times New Roman" w:cs="Times New Roman"/>
          <w:b/>
          <w:bCs/>
          <w:color w:val="000000"/>
          <w:sz w:val="24"/>
          <w:szCs w:val="24"/>
          <w:lang w:eastAsia="bg-BG"/>
        </w:rPr>
        <w:t xml:space="preserve">           Въ</w:t>
      </w:r>
      <w:r w:rsidRPr="005822EA">
        <w:rPr>
          <w:rFonts w:ascii="Times New Roman" w:hAnsi="Times New Roman" w:cs="Times New Roman"/>
          <w:b/>
          <w:bCs/>
          <w:color w:val="000000"/>
          <w:sz w:val="24"/>
          <w:szCs w:val="24"/>
          <w:lang w:eastAsia="bg-BG"/>
        </w:rPr>
        <w:t xml:space="preserve">рховен комисар на ООН по правата на човека                                                            </w:t>
      </w:r>
    </w:p>
    <w:p w:rsidR="006B4A50" w:rsidRDefault="006B4A50" w:rsidP="009C7B71">
      <w:pPr>
        <w:shd w:val="clear" w:color="auto" w:fill="FFFFFF"/>
        <w:spacing w:after="0" w:line="360" w:lineRule="auto"/>
        <w:ind w:firstLine="708"/>
        <w:jc w:val="both"/>
        <w:rPr>
          <w:rFonts w:ascii="Times New Roman" w:hAnsi="Times New Roman" w:cs="Times New Roman"/>
          <w:color w:val="000000"/>
          <w:sz w:val="24"/>
          <w:szCs w:val="24"/>
          <w:shd w:val="clear" w:color="auto" w:fill="FFFFFF"/>
          <w:lang w:val="en-US"/>
        </w:rPr>
      </w:pPr>
      <w:r w:rsidRPr="00055D0F">
        <w:rPr>
          <w:rFonts w:ascii="Times New Roman" w:hAnsi="Times New Roman" w:cs="Times New Roman"/>
          <w:color w:val="000000"/>
          <w:sz w:val="24"/>
          <w:szCs w:val="24"/>
        </w:rPr>
        <w:t>На 7 януари 1994г. Общото събрание прие резолюция 48/141</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 която бе създадена длъжнос</w:t>
      </w:r>
      <w:r w:rsidRPr="000E144B">
        <w:rPr>
          <w:rFonts w:ascii="Times New Roman" w:hAnsi="Times New Roman" w:cs="Times New Roman"/>
          <w:color w:val="000000"/>
          <w:sz w:val="24"/>
          <w:szCs w:val="24"/>
        </w:rPr>
        <w:t>тта</w:t>
      </w:r>
      <w:r w:rsidRPr="009A690E">
        <w:rPr>
          <w:rFonts w:ascii="Times New Roman" w:hAnsi="Times New Roman" w:cs="Times New Roman"/>
          <w:color w:val="FF0000"/>
          <w:sz w:val="24"/>
          <w:szCs w:val="24"/>
        </w:rPr>
        <w:t xml:space="preserve"> </w:t>
      </w:r>
      <w:r w:rsidRPr="00055D0F">
        <w:rPr>
          <w:rFonts w:ascii="Times New Roman" w:hAnsi="Times New Roman" w:cs="Times New Roman"/>
          <w:color w:val="000000"/>
          <w:sz w:val="24"/>
          <w:szCs w:val="24"/>
        </w:rPr>
        <w:t xml:space="preserve">Върховен комисар </w:t>
      </w:r>
      <w:r>
        <w:rPr>
          <w:rFonts w:ascii="Times New Roman" w:hAnsi="Times New Roman" w:cs="Times New Roman"/>
          <w:color w:val="000000"/>
          <w:sz w:val="24"/>
          <w:szCs w:val="24"/>
        </w:rPr>
        <w:t xml:space="preserve">на ООН по правата на човека. Върховният комисар </w:t>
      </w:r>
      <w:r w:rsidRPr="00055D0F">
        <w:rPr>
          <w:rFonts w:ascii="Times New Roman" w:hAnsi="Times New Roman" w:cs="Times New Roman"/>
          <w:color w:val="000000"/>
          <w:sz w:val="24"/>
          <w:szCs w:val="24"/>
        </w:rPr>
        <w:t>е служител на ООН</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който под ръководството на Генералния секретар</w:t>
      </w:r>
      <w:r w:rsidRPr="00055D0F">
        <w:rPr>
          <w:rFonts w:ascii="Times New Roman" w:hAnsi="Times New Roman" w:cs="Times New Roman"/>
          <w:color w:val="000000"/>
          <w:sz w:val="24"/>
          <w:szCs w:val="24"/>
          <w:lang w:val="en-US"/>
        </w:rPr>
        <w:t xml:space="preserve">, </w:t>
      </w:r>
      <w:r w:rsidRPr="00055D0F">
        <w:rPr>
          <w:rFonts w:ascii="Times New Roman" w:hAnsi="Times New Roman" w:cs="Times New Roman"/>
          <w:color w:val="000000"/>
          <w:sz w:val="24"/>
          <w:szCs w:val="24"/>
        </w:rPr>
        <w:t>формира политиката по правата на човека и координира дейността на ООН за защита на правата</w:t>
      </w:r>
      <w:r>
        <w:rPr>
          <w:rFonts w:ascii="Times New Roman" w:hAnsi="Times New Roman" w:cs="Times New Roman"/>
          <w:color w:val="000000"/>
          <w:sz w:val="24"/>
          <w:szCs w:val="24"/>
        </w:rPr>
        <w:t xml:space="preserve"> на човека.</w:t>
      </w:r>
      <w:r w:rsidRPr="00055D0F">
        <w:rPr>
          <w:rStyle w:val="FootnoteReference"/>
          <w:rFonts w:ascii="Times New Roman" w:hAnsi="Times New Roman" w:cs="Times New Roman"/>
          <w:color w:val="000000"/>
          <w:sz w:val="24"/>
          <w:szCs w:val="24"/>
        </w:rPr>
        <w:footnoteReference w:id="9"/>
      </w:r>
      <w:r w:rsidRPr="00055D0F">
        <w:rPr>
          <w:rFonts w:ascii="Times New Roman" w:hAnsi="Times New Roman" w:cs="Times New Roman"/>
          <w:color w:val="000000"/>
          <w:sz w:val="24"/>
          <w:szCs w:val="24"/>
          <w:shd w:val="clear" w:color="auto" w:fill="FFFFFF"/>
        </w:rPr>
        <w:t xml:space="preserve"> Седалището на Върховния комисар по правата на човека е в</w:t>
      </w:r>
      <w:r>
        <w:rPr>
          <w:rFonts w:ascii="Times New Roman" w:hAnsi="Times New Roman" w:cs="Times New Roman"/>
          <w:color w:val="000000"/>
          <w:sz w:val="24"/>
          <w:szCs w:val="24"/>
          <w:shd w:val="clear" w:color="auto" w:fill="FFFFFF"/>
        </w:rPr>
        <w:t xml:space="preserve"> град Женева</w:t>
      </w:r>
      <w:r>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shd w:val="clear" w:color="auto" w:fill="FFFFFF"/>
        </w:rPr>
        <w:t xml:space="preserve"> като има офис и в град Ню Йорк. </w:t>
      </w:r>
      <w:r>
        <w:rPr>
          <w:rFonts w:ascii="Times New Roman" w:hAnsi="Times New Roman" w:cs="Times New Roman"/>
          <w:color w:val="000000"/>
          <w:sz w:val="24"/>
          <w:szCs w:val="24"/>
        </w:rPr>
        <w:t>Той</w:t>
      </w:r>
      <w:r w:rsidRPr="00055D0F">
        <w:rPr>
          <w:rFonts w:ascii="Times New Roman" w:hAnsi="Times New Roman" w:cs="Times New Roman"/>
          <w:color w:val="000000"/>
          <w:sz w:val="24"/>
          <w:szCs w:val="24"/>
        </w:rPr>
        <w:t xml:space="preserve"> е с ранг на заместник</w:t>
      </w:r>
      <w:r>
        <w:rPr>
          <w:rFonts w:ascii="Times New Roman" w:hAnsi="Times New Roman" w:cs="Times New Roman"/>
          <w:color w:val="000000"/>
          <w:sz w:val="24"/>
          <w:szCs w:val="24"/>
        </w:rPr>
        <w:t xml:space="preserve"> на Генералния секретар на ООН.</w:t>
      </w:r>
      <w:r w:rsidRPr="00055D0F">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rPr>
        <w:t>Основните задължения на</w:t>
      </w:r>
      <w:r w:rsidRPr="00055D0F">
        <w:rPr>
          <w:rFonts w:ascii="Times New Roman" w:hAnsi="Times New Roman" w:cs="Times New Roman"/>
          <w:color w:val="000000"/>
          <w:sz w:val="24"/>
          <w:szCs w:val="24"/>
          <w:shd w:val="clear" w:color="auto" w:fill="FFFFFF"/>
        </w:rPr>
        <w:t xml:space="preserve"> Върховния комисар</w:t>
      </w:r>
      <w:r>
        <w:rPr>
          <w:rFonts w:ascii="Times New Roman" w:hAnsi="Times New Roman" w:cs="Times New Roman"/>
          <w:color w:val="000000"/>
          <w:sz w:val="24"/>
          <w:szCs w:val="24"/>
          <w:shd w:val="clear" w:color="auto" w:fill="FFFFFF"/>
        </w:rPr>
        <w:t xml:space="preserve"> са регламентирани в резолюция</w:t>
      </w:r>
      <w:r w:rsidRPr="00055D0F">
        <w:rPr>
          <w:rFonts w:ascii="Times New Roman" w:hAnsi="Times New Roman" w:cs="Times New Roman"/>
          <w:color w:val="000000"/>
          <w:sz w:val="24"/>
          <w:szCs w:val="24"/>
          <w:shd w:val="clear" w:color="auto" w:fill="FFFFFF"/>
        </w:rPr>
        <w:t xml:space="preserve"> на</w:t>
      </w:r>
      <w:r>
        <w:rPr>
          <w:rFonts w:ascii="Times New Roman" w:hAnsi="Times New Roman" w:cs="Times New Roman"/>
          <w:color w:val="000000"/>
          <w:sz w:val="24"/>
          <w:szCs w:val="24"/>
          <w:shd w:val="clear" w:color="auto" w:fill="FFFFFF"/>
        </w:rPr>
        <w:t xml:space="preserve"> Общото събрание на ООН</w:t>
      </w:r>
      <w:r>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shd w:val="clear" w:color="auto" w:fill="FFFFFF"/>
        </w:rPr>
        <w:t xml:space="preserve"> а именно</w:t>
      </w:r>
      <w:r>
        <w:rPr>
          <w:rFonts w:ascii="Times New Roman" w:hAnsi="Times New Roman" w:cs="Times New Roman"/>
          <w:color w:val="000000"/>
          <w:sz w:val="24"/>
          <w:szCs w:val="24"/>
          <w:shd w:val="clear" w:color="auto" w:fill="FFFFFF"/>
          <w:lang w:val="en-US"/>
        </w:rPr>
        <w:t xml:space="preserve">: </w:t>
      </w:r>
      <w:r w:rsidRPr="00055D0F">
        <w:rPr>
          <w:rFonts w:ascii="Times New Roman" w:hAnsi="Times New Roman" w:cs="Times New Roman"/>
          <w:color w:val="000000"/>
          <w:sz w:val="24"/>
          <w:szCs w:val="24"/>
          <w:shd w:val="clear" w:color="auto" w:fill="FFFFFF"/>
        </w:rPr>
        <w:t>пр</w:t>
      </w:r>
      <w:r>
        <w:rPr>
          <w:rFonts w:ascii="Times New Roman" w:hAnsi="Times New Roman" w:cs="Times New Roman"/>
          <w:color w:val="000000"/>
          <w:sz w:val="24"/>
          <w:szCs w:val="24"/>
          <w:shd w:val="clear" w:color="auto" w:fill="FFFFFF"/>
        </w:rPr>
        <w:t>илагане и защита</w:t>
      </w:r>
      <w:r w:rsidRPr="00055D0F">
        <w:rPr>
          <w:rFonts w:ascii="Times New Roman" w:hAnsi="Times New Roman" w:cs="Times New Roman"/>
          <w:color w:val="000000"/>
          <w:sz w:val="24"/>
          <w:szCs w:val="24"/>
          <w:shd w:val="clear" w:color="auto" w:fill="FFFFFF"/>
        </w:rPr>
        <w:t xml:space="preserve"> на всички граждански, политически, икономически, социални и културни права, включително правото на развитие;</w:t>
      </w:r>
      <w:r>
        <w:rPr>
          <w:rFonts w:ascii="Times New Roman" w:hAnsi="Times New Roman" w:cs="Times New Roman"/>
          <w:color w:val="000000"/>
          <w:sz w:val="24"/>
          <w:szCs w:val="24"/>
          <w:shd w:val="clear" w:color="auto" w:fill="FFFFFF"/>
        </w:rPr>
        <w:t xml:space="preserve"> обезпечаване на държавите по тяхна молба </w:t>
      </w:r>
      <w:r w:rsidRPr="00055D0F">
        <w:rPr>
          <w:rFonts w:ascii="Times New Roman" w:hAnsi="Times New Roman" w:cs="Times New Roman"/>
          <w:color w:val="000000"/>
          <w:sz w:val="24"/>
          <w:szCs w:val="24"/>
          <w:shd w:val="clear" w:color="auto" w:fill="FFFFFF"/>
        </w:rPr>
        <w:t>с консултативни услуги, техническа и финансова помощ в областта на правата на човека;</w:t>
      </w:r>
      <w:r>
        <w:rPr>
          <w:rFonts w:ascii="Times New Roman" w:hAnsi="Times New Roman" w:cs="Times New Roman"/>
          <w:color w:val="000000"/>
          <w:sz w:val="24"/>
          <w:szCs w:val="24"/>
          <w:shd w:val="clear" w:color="auto" w:fill="FFFFFF"/>
        </w:rPr>
        <w:t xml:space="preserve"> координация на програмите на ООН</w:t>
      </w:r>
      <w:r>
        <w:rPr>
          <w:rFonts w:ascii="Times New Roman" w:hAnsi="Times New Roman" w:cs="Times New Roman"/>
          <w:color w:val="000000"/>
          <w:sz w:val="24"/>
          <w:szCs w:val="24"/>
        </w:rPr>
        <w:t xml:space="preserve"> </w:t>
      </w:r>
      <w:r w:rsidRPr="00055D0F">
        <w:rPr>
          <w:rFonts w:ascii="Times New Roman" w:hAnsi="Times New Roman" w:cs="Times New Roman"/>
          <w:color w:val="000000"/>
          <w:sz w:val="24"/>
          <w:szCs w:val="24"/>
          <w:shd w:val="clear" w:color="auto" w:fill="FFFFFF"/>
        </w:rPr>
        <w:t>по образование и информиране на обществеността в областта на правата на човека;</w:t>
      </w:r>
      <w:r>
        <w:rPr>
          <w:rFonts w:ascii="Times New Roman" w:hAnsi="Times New Roman" w:cs="Times New Roman"/>
          <w:color w:val="000000"/>
          <w:sz w:val="24"/>
          <w:szCs w:val="24"/>
          <w:shd w:val="clear" w:color="auto" w:fill="FFFFFF"/>
        </w:rPr>
        <w:t xml:space="preserve"> диалог с правителствата с цел да се гарантира</w:t>
      </w:r>
      <w:r>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rPr>
        <w:t xml:space="preserve">най-високо ниво на  уважение </w:t>
      </w:r>
      <w:r w:rsidRPr="00055D0F">
        <w:rPr>
          <w:rFonts w:ascii="Times New Roman" w:hAnsi="Times New Roman" w:cs="Times New Roman"/>
          <w:color w:val="000000"/>
          <w:sz w:val="24"/>
          <w:szCs w:val="24"/>
          <w:shd w:val="clear" w:color="auto" w:fill="FFFFFF"/>
        </w:rPr>
        <w:t>към правата на човека;</w:t>
      </w:r>
      <w:r>
        <w:rPr>
          <w:rFonts w:ascii="Times New Roman" w:hAnsi="Times New Roman" w:cs="Times New Roman"/>
          <w:color w:val="000000"/>
          <w:sz w:val="24"/>
          <w:szCs w:val="24"/>
          <w:shd w:val="clear" w:color="auto" w:fill="FFFFFF"/>
        </w:rPr>
        <w:t xml:space="preserve"> разширяване на международното сътрудничество в областта на  правата на човека и </w:t>
      </w:r>
      <w:r w:rsidRPr="00055D0F">
        <w:rPr>
          <w:rFonts w:ascii="Times New Roman" w:hAnsi="Times New Roman" w:cs="Times New Roman"/>
          <w:color w:val="000000"/>
          <w:sz w:val="24"/>
          <w:szCs w:val="24"/>
        </w:rPr>
        <w:t>международните механизми за опазване и защита на човешките права</w:t>
      </w:r>
      <w:r>
        <w:rPr>
          <w:rFonts w:ascii="Times New Roman" w:hAnsi="Times New Roman" w:cs="Times New Roman"/>
          <w:color w:val="000000"/>
          <w:sz w:val="24"/>
          <w:szCs w:val="24"/>
        </w:rPr>
        <w:t>.</w:t>
      </w:r>
    </w:p>
    <w:p w:rsidR="006B4A50" w:rsidRPr="002149C4" w:rsidRDefault="006B4A50" w:rsidP="009C7B71">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lastRenderedPageBreak/>
        <w:t xml:space="preserve"> Върховен  </w:t>
      </w:r>
      <w:r w:rsidRPr="005822EA">
        <w:rPr>
          <w:rFonts w:ascii="Times New Roman" w:hAnsi="Times New Roman" w:cs="Times New Roman"/>
          <w:b/>
          <w:bCs/>
          <w:color w:val="000000"/>
          <w:sz w:val="24"/>
          <w:szCs w:val="24"/>
          <w:shd w:val="clear" w:color="auto" w:fill="FFFFFF"/>
        </w:rPr>
        <w:t xml:space="preserve"> комисар за бежанците </w:t>
      </w:r>
      <w:r w:rsidRPr="005822EA">
        <w:rPr>
          <w:rFonts w:ascii="Times New Roman" w:hAnsi="Times New Roman" w:cs="Times New Roman"/>
          <w:b/>
          <w:bCs/>
          <w:color w:val="000000"/>
          <w:sz w:val="24"/>
          <w:szCs w:val="24"/>
          <w:lang w:eastAsia="bg-BG"/>
        </w:rPr>
        <w:t>(ВКБООН)</w:t>
      </w:r>
      <w:r w:rsidRPr="005822EA">
        <w:rPr>
          <w:rFonts w:ascii="Times New Roman" w:hAnsi="Times New Roman" w:cs="Times New Roman"/>
          <w:b/>
          <w:bCs/>
          <w:color w:val="000000"/>
          <w:sz w:val="24"/>
          <w:szCs w:val="24"/>
          <w:lang w:val="en-US" w:eastAsia="bg-BG"/>
        </w:rPr>
        <w:t xml:space="preserve">                                                                  </w:t>
      </w:r>
      <w:r w:rsidRPr="005822EA">
        <w:rPr>
          <w:rFonts w:ascii="Times New Roman" w:hAnsi="Times New Roman" w:cs="Times New Roman"/>
          <w:b/>
          <w:bCs/>
          <w:color w:val="000000"/>
          <w:sz w:val="24"/>
          <w:szCs w:val="24"/>
          <w:lang w:eastAsia="bg-BG"/>
        </w:rPr>
        <w:t xml:space="preserve">   </w:t>
      </w:r>
    </w:p>
    <w:p w:rsidR="006B4A50" w:rsidRPr="00873E3E" w:rsidRDefault="006B4A50" w:rsidP="009C7B71">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r w:rsidRPr="00E67BE9">
        <w:rPr>
          <w:rFonts w:ascii="Times New Roman" w:hAnsi="Times New Roman" w:cs="Times New Roman"/>
          <w:color w:val="000000"/>
          <w:sz w:val="24"/>
          <w:szCs w:val="24"/>
          <w:lang w:eastAsia="bg-BG"/>
        </w:rPr>
        <w:t>Т</w:t>
      </w:r>
      <w:r w:rsidRPr="00055D0F">
        <w:rPr>
          <w:rFonts w:ascii="Times New Roman" w:hAnsi="Times New Roman" w:cs="Times New Roman"/>
          <w:color w:val="000000"/>
          <w:sz w:val="24"/>
          <w:szCs w:val="24"/>
          <w:shd w:val="clear" w:color="auto" w:fill="FFFFFF"/>
        </w:rPr>
        <w:t xml:space="preserve">ази длъжност е учредена с резолюция на ОС на ООН </w:t>
      </w:r>
      <w:r>
        <w:rPr>
          <w:rFonts w:ascii="Times New Roman" w:hAnsi="Times New Roman" w:cs="Times New Roman"/>
          <w:color w:val="000000"/>
          <w:sz w:val="24"/>
          <w:szCs w:val="24"/>
          <w:shd w:val="clear" w:color="auto" w:fill="FFFFFF"/>
        </w:rPr>
        <w:t xml:space="preserve"> </w:t>
      </w:r>
      <w:r w:rsidRPr="00055D0F">
        <w:rPr>
          <w:rFonts w:ascii="Times New Roman" w:hAnsi="Times New Roman" w:cs="Times New Roman"/>
          <w:color w:val="000000"/>
          <w:sz w:val="24"/>
          <w:szCs w:val="24"/>
          <w:shd w:val="clear" w:color="auto" w:fill="FFFFFF"/>
        </w:rPr>
        <w:t>през</w:t>
      </w:r>
      <w:r>
        <w:rPr>
          <w:rFonts w:ascii="Times New Roman" w:hAnsi="Times New Roman" w:cs="Times New Roman"/>
          <w:color w:val="000000"/>
          <w:sz w:val="24"/>
          <w:szCs w:val="24"/>
          <w:shd w:val="clear" w:color="auto" w:fill="FFFFFF"/>
        </w:rPr>
        <w:t xml:space="preserve">  1955г.</w:t>
      </w:r>
      <w:r w:rsidRPr="00055D0F">
        <w:rPr>
          <w:rFonts w:ascii="Times New Roman" w:hAnsi="Times New Roman" w:cs="Times New Roman"/>
          <w:color w:val="000000"/>
          <w:sz w:val="24"/>
          <w:szCs w:val="24"/>
          <w:shd w:val="clear" w:color="auto" w:fill="FFFFFF"/>
        </w:rPr>
        <w:t xml:space="preserve"> Конвенцията за статута на бежанците</w:t>
      </w:r>
      <w:r>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rPr>
        <w:t xml:space="preserve"> както и протокол</w:t>
      </w:r>
      <w:r w:rsidRPr="005F1F63">
        <w:rPr>
          <w:rFonts w:ascii="Times New Roman" w:hAnsi="Times New Roman" w:cs="Times New Roman"/>
          <w:color w:val="000000"/>
          <w:sz w:val="24"/>
          <w:szCs w:val="24"/>
          <w:shd w:val="clear" w:color="auto" w:fill="FFFFFF"/>
        </w:rPr>
        <w:t>ът</w:t>
      </w:r>
      <w:r>
        <w:rPr>
          <w:rFonts w:ascii="Times New Roman" w:hAnsi="Times New Roman" w:cs="Times New Roman"/>
          <w:color w:val="000000"/>
          <w:sz w:val="24"/>
          <w:szCs w:val="24"/>
          <w:shd w:val="clear" w:color="auto" w:fill="FFFFFF"/>
        </w:rPr>
        <w:t xml:space="preserve">  към нея са</w:t>
      </w:r>
      <w:r w:rsidRPr="00055D0F">
        <w:rPr>
          <w:rFonts w:ascii="Times New Roman" w:hAnsi="Times New Roman" w:cs="Times New Roman"/>
          <w:color w:val="000000"/>
          <w:sz w:val="24"/>
          <w:szCs w:val="24"/>
          <w:shd w:val="clear" w:color="auto" w:fill="FFFFFF"/>
        </w:rPr>
        <w:t xml:space="preserve"> правната основа за закрила на бежанците от страна на договарящи</w:t>
      </w:r>
      <w:r>
        <w:rPr>
          <w:rFonts w:ascii="Times New Roman" w:hAnsi="Times New Roman" w:cs="Times New Roman"/>
          <w:color w:val="000000"/>
          <w:sz w:val="24"/>
          <w:szCs w:val="24"/>
          <w:shd w:val="clear" w:color="auto" w:fill="FFFFFF"/>
        </w:rPr>
        <w:t>те страни. ВКБООН</w:t>
      </w:r>
      <w:r w:rsidRPr="00055D0F">
        <w:rPr>
          <w:rFonts w:ascii="Times New Roman" w:hAnsi="Times New Roman" w:cs="Times New Roman"/>
          <w:color w:val="000000"/>
          <w:sz w:val="24"/>
          <w:szCs w:val="24"/>
          <w:shd w:val="clear" w:color="auto" w:fill="FFFFFF"/>
        </w:rPr>
        <w:t xml:space="preserve"> има мандат да предоставя международна закрила на бежанците и да търси постоя</w:t>
      </w:r>
      <w:r>
        <w:rPr>
          <w:rFonts w:ascii="Times New Roman" w:hAnsi="Times New Roman" w:cs="Times New Roman"/>
          <w:color w:val="000000"/>
          <w:sz w:val="24"/>
          <w:szCs w:val="24"/>
          <w:shd w:val="clear" w:color="auto" w:fill="FFFFFF"/>
        </w:rPr>
        <w:t>нни решения на техните проблеми</w:t>
      </w:r>
      <w:r w:rsidRPr="00055D0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Темата за бежанците е изключително актуална днес.</w:t>
      </w:r>
      <w:r w:rsidRPr="00FA47C6">
        <w:rPr>
          <w:rFonts w:ascii="Times New Roman" w:hAnsi="Times New Roman" w:cs="Times New Roman"/>
          <w:color w:val="000000"/>
          <w:sz w:val="24"/>
          <w:szCs w:val="24"/>
        </w:rPr>
        <w:t xml:space="preserve"> </w:t>
      </w:r>
      <w:r w:rsidRPr="00055D0F">
        <w:rPr>
          <w:rFonts w:ascii="Times New Roman" w:hAnsi="Times New Roman" w:cs="Times New Roman"/>
          <w:color w:val="000000"/>
          <w:sz w:val="24"/>
          <w:szCs w:val="24"/>
        </w:rPr>
        <w:t>Международната общност се сблъсква</w:t>
      </w:r>
      <w:r>
        <w:rPr>
          <w:rFonts w:ascii="Times New Roman" w:hAnsi="Times New Roman" w:cs="Times New Roman"/>
          <w:color w:val="000000"/>
          <w:sz w:val="24"/>
          <w:szCs w:val="24"/>
        </w:rPr>
        <w:t xml:space="preserve"> с един от най-сериозните пробле</w:t>
      </w:r>
      <w:r w:rsidRPr="00055D0F">
        <w:rPr>
          <w:rFonts w:ascii="Times New Roman" w:hAnsi="Times New Roman" w:cs="Times New Roman"/>
          <w:color w:val="000000"/>
          <w:sz w:val="24"/>
          <w:szCs w:val="24"/>
        </w:rPr>
        <w:t>ми през последните десетилетия</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 а именно бежанската криза. В </w:t>
      </w:r>
      <w:r>
        <w:rPr>
          <w:rFonts w:ascii="Times New Roman" w:hAnsi="Times New Roman" w:cs="Times New Roman"/>
          <w:color w:val="000000"/>
          <w:sz w:val="24"/>
          <w:szCs w:val="24"/>
          <w:shd w:val="clear" w:color="auto" w:fill="FFFFFF"/>
        </w:rPr>
        <w:t xml:space="preserve"> резултат на съществуващите въоръжени</w:t>
      </w:r>
      <w:r w:rsidRPr="00055D0F">
        <w:rPr>
          <w:rFonts w:ascii="Times New Roman" w:hAnsi="Times New Roman" w:cs="Times New Roman"/>
          <w:color w:val="000000"/>
          <w:sz w:val="24"/>
          <w:szCs w:val="24"/>
          <w:shd w:val="clear" w:color="auto" w:fill="FFFFFF"/>
        </w:rPr>
        <w:t xml:space="preserve"> конфликти</w:t>
      </w:r>
      <w:r>
        <w:rPr>
          <w:rFonts w:ascii="Times New Roman" w:hAnsi="Times New Roman" w:cs="Times New Roman"/>
          <w:color w:val="000000"/>
          <w:sz w:val="24"/>
          <w:szCs w:val="24"/>
          <w:shd w:val="clear" w:color="auto" w:fill="FFFFFF"/>
        </w:rPr>
        <w:t xml:space="preserve"> и размирици в различни точки на света</w:t>
      </w:r>
      <w:r w:rsidRPr="00055D0F">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rPr>
        <w:t>броят на бежанците е достигнал</w:t>
      </w:r>
      <w:r w:rsidRPr="00055D0F">
        <w:rPr>
          <w:rFonts w:ascii="Times New Roman" w:hAnsi="Times New Roman" w:cs="Times New Roman"/>
          <w:color w:val="000000"/>
          <w:sz w:val="24"/>
          <w:szCs w:val="24"/>
          <w:shd w:val="clear" w:color="auto" w:fill="FFFFFF"/>
        </w:rPr>
        <w:t xml:space="preserve"> до</w:t>
      </w:r>
      <w:r>
        <w:rPr>
          <w:rFonts w:ascii="Times New Roman" w:hAnsi="Times New Roman" w:cs="Times New Roman"/>
          <w:color w:val="000000"/>
          <w:sz w:val="24"/>
          <w:szCs w:val="24"/>
          <w:shd w:val="clear" w:color="auto" w:fill="FFFFFF"/>
        </w:rPr>
        <w:t xml:space="preserve"> най</w:t>
      </w:r>
      <w:r>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shd w:val="clear" w:color="auto" w:fill="FFFFFF"/>
        </w:rPr>
        <w:t xml:space="preserve">високите </w:t>
      </w:r>
      <w:r w:rsidRPr="00055D0F">
        <w:rPr>
          <w:rFonts w:ascii="Times New Roman" w:hAnsi="Times New Roman" w:cs="Times New Roman"/>
          <w:color w:val="000000"/>
          <w:sz w:val="24"/>
          <w:szCs w:val="24"/>
          <w:shd w:val="clear" w:color="auto" w:fill="FFFFFF"/>
        </w:rPr>
        <w:t xml:space="preserve"> регистрира</w:t>
      </w:r>
      <w:r>
        <w:rPr>
          <w:rFonts w:ascii="Times New Roman" w:hAnsi="Times New Roman" w:cs="Times New Roman"/>
          <w:color w:val="000000"/>
          <w:sz w:val="24"/>
          <w:szCs w:val="24"/>
          <w:shd w:val="clear" w:color="auto" w:fill="FFFFFF"/>
        </w:rPr>
        <w:t>ни някога нива и продължава да нараства.</w:t>
      </w:r>
    </w:p>
    <w:p w:rsidR="006B4A50" w:rsidRPr="005F1F63" w:rsidRDefault="006B4A50" w:rsidP="009C7B71">
      <w:pPr>
        <w:shd w:val="clear" w:color="auto" w:fill="FFFFFF"/>
        <w:spacing w:after="0" w:line="360" w:lineRule="auto"/>
        <w:ind w:firstLine="708"/>
        <w:jc w:val="both"/>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В системата на ООН и</w:t>
      </w:r>
      <w:r w:rsidRPr="00055D0F">
        <w:rPr>
          <w:rFonts w:ascii="Times New Roman" w:hAnsi="Times New Roman" w:cs="Times New Roman"/>
          <w:color w:val="000000"/>
          <w:sz w:val="24"/>
          <w:szCs w:val="24"/>
          <w:lang w:eastAsia="bg-BG"/>
        </w:rPr>
        <w:t>ма н</w:t>
      </w:r>
      <w:r>
        <w:rPr>
          <w:rFonts w:ascii="Times New Roman" w:hAnsi="Times New Roman" w:cs="Times New Roman"/>
          <w:color w:val="000000"/>
          <w:sz w:val="24"/>
          <w:szCs w:val="24"/>
          <w:lang w:eastAsia="bg-BG"/>
        </w:rPr>
        <w:t>яколко други важни органа</w:t>
      </w:r>
      <w:r w:rsidRPr="00055D0F">
        <w:rPr>
          <w:rFonts w:ascii="Times New Roman" w:hAnsi="Times New Roman" w:cs="Times New Roman"/>
          <w:color w:val="000000"/>
          <w:sz w:val="24"/>
          <w:szCs w:val="24"/>
          <w:lang w:eastAsia="bg-BG"/>
        </w:rPr>
        <w:t xml:space="preserve">, които </w:t>
      </w:r>
      <w:r>
        <w:rPr>
          <w:rFonts w:ascii="Times New Roman" w:hAnsi="Times New Roman" w:cs="Times New Roman"/>
          <w:color w:val="000000"/>
          <w:sz w:val="24"/>
          <w:szCs w:val="24"/>
          <w:lang w:eastAsia="bg-BG"/>
        </w:rPr>
        <w:t>са ангажирани с популяризиране</w:t>
      </w:r>
      <w:r w:rsidRPr="00055D0F">
        <w:rPr>
          <w:rFonts w:ascii="Times New Roman" w:hAnsi="Times New Roman" w:cs="Times New Roman"/>
          <w:color w:val="000000"/>
          <w:sz w:val="24"/>
          <w:szCs w:val="24"/>
          <w:lang w:eastAsia="bg-BG"/>
        </w:rPr>
        <w:t xml:space="preserve"> и за</w:t>
      </w:r>
      <w:r>
        <w:rPr>
          <w:rFonts w:ascii="Times New Roman" w:hAnsi="Times New Roman" w:cs="Times New Roman"/>
          <w:color w:val="000000"/>
          <w:sz w:val="24"/>
          <w:szCs w:val="24"/>
          <w:lang w:eastAsia="bg-BG"/>
        </w:rPr>
        <w:t>щита на човешките права. Те не са обслужвани от</w:t>
      </w:r>
      <w:r w:rsidRPr="00055D0F">
        <w:rPr>
          <w:rFonts w:ascii="Times New Roman" w:hAnsi="Times New Roman" w:cs="Times New Roman"/>
          <w:color w:val="000000"/>
          <w:sz w:val="24"/>
          <w:szCs w:val="24"/>
        </w:rPr>
        <w:t xml:space="preserve"> </w:t>
      </w:r>
      <w:r>
        <w:rPr>
          <w:rFonts w:ascii="Times New Roman" w:hAnsi="Times New Roman" w:cs="Times New Roman"/>
          <w:color w:val="000000"/>
          <w:sz w:val="24"/>
          <w:szCs w:val="24"/>
          <w:lang w:eastAsia="bg-BG"/>
        </w:rPr>
        <w:t>Службата на Въ</w:t>
      </w:r>
      <w:r w:rsidRPr="00055D0F">
        <w:rPr>
          <w:rFonts w:ascii="Times New Roman" w:hAnsi="Times New Roman" w:cs="Times New Roman"/>
          <w:color w:val="000000"/>
          <w:sz w:val="24"/>
          <w:szCs w:val="24"/>
          <w:lang w:eastAsia="bg-BG"/>
        </w:rPr>
        <w:t xml:space="preserve">рховния комисар по правата на човека </w:t>
      </w:r>
      <w:r w:rsidRPr="00055D0F">
        <w:rPr>
          <w:rFonts w:ascii="Times New Roman" w:hAnsi="Times New Roman" w:cs="Times New Roman"/>
          <w:color w:val="000000"/>
          <w:sz w:val="24"/>
          <w:szCs w:val="24"/>
          <w:lang w:val="en-US" w:eastAsia="bg-BG"/>
        </w:rPr>
        <w:t>(</w:t>
      </w:r>
      <w:r w:rsidRPr="00055D0F">
        <w:rPr>
          <w:rFonts w:ascii="Times New Roman" w:hAnsi="Times New Roman" w:cs="Times New Roman"/>
          <w:color w:val="000000"/>
          <w:sz w:val="24"/>
          <w:szCs w:val="24"/>
          <w:lang w:eastAsia="bg-BG"/>
        </w:rPr>
        <w:t>OHCHR</w:t>
      </w:r>
      <w:r w:rsidRPr="00055D0F">
        <w:rPr>
          <w:rFonts w:ascii="Times New Roman" w:hAnsi="Times New Roman" w:cs="Times New Roman"/>
          <w:color w:val="000000"/>
          <w:sz w:val="24"/>
          <w:szCs w:val="24"/>
          <w:lang w:val="en-US" w:eastAsia="bg-BG"/>
        </w:rPr>
        <w:t>)</w:t>
      </w:r>
      <w:r w:rsidRPr="00055D0F">
        <w:rPr>
          <w:rFonts w:ascii="Times New Roman" w:hAnsi="Times New Roman" w:cs="Times New Roman"/>
          <w:color w:val="000000"/>
          <w:sz w:val="24"/>
          <w:szCs w:val="24"/>
          <w:lang w:eastAsia="bg-BG"/>
        </w:rPr>
        <w:t xml:space="preserve"> и включват</w:t>
      </w:r>
      <w:r>
        <w:rPr>
          <w:rFonts w:ascii="Times New Roman" w:hAnsi="Times New Roman" w:cs="Times New Roman"/>
          <w:color w:val="000000"/>
          <w:sz w:val="24"/>
          <w:szCs w:val="24"/>
          <w:lang w:val="en-US" w:eastAsia="bg-BG"/>
        </w:rPr>
        <w:t>:</w:t>
      </w:r>
      <w:r w:rsidRPr="00055D0F">
        <w:rPr>
          <w:rFonts w:ascii="Times New Roman" w:hAnsi="Times New Roman" w:cs="Times New Roman"/>
          <w:color w:val="000000"/>
          <w:sz w:val="24"/>
          <w:szCs w:val="24"/>
          <w:lang w:eastAsia="bg-BG"/>
        </w:rPr>
        <w:t xml:space="preserve"> Общото събрание на ООН</w:t>
      </w:r>
      <w:r w:rsidRPr="00055D0F">
        <w:rPr>
          <w:rFonts w:ascii="Times New Roman" w:hAnsi="Times New Roman" w:cs="Times New Roman"/>
          <w:color w:val="000000"/>
          <w:sz w:val="24"/>
          <w:szCs w:val="24"/>
          <w:lang w:val="en-US" w:eastAsia="bg-BG"/>
        </w:rPr>
        <w:t xml:space="preserve">; </w:t>
      </w:r>
      <w:r w:rsidRPr="005F1F63">
        <w:rPr>
          <w:rFonts w:ascii="Times New Roman" w:hAnsi="Times New Roman" w:cs="Times New Roman"/>
          <w:color w:val="000000"/>
          <w:sz w:val="24"/>
          <w:szCs w:val="24"/>
          <w:lang w:val="en-US" w:eastAsia="bg-BG"/>
        </w:rPr>
        <w:t>Третия</w:t>
      </w:r>
      <w:r w:rsidRPr="005F1F63">
        <w:rPr>
          <w:rFonts w:ascii="Times New Roman" w:hAnsi="Times New Roman" w:cs="Times New Roman"/>
          <w:color w:val="000000"/>
          <w:sz w:val="24"/>
          <w:szCs w:val="24"/>
          <w:lang w:eastAsia="bg-BG"/>
        </w:rPr>
        <w:t>т</w:t>
      </w:r>
      <w:r w:rsidRPr="005F1F63">
        <w:rPr>
          <w:rFonts w:ascii="Times New Roman" w:hAnsi="Times New Roman" w:cs="Times New Roman"/>
          <w:color w:val="000000"/>
          <w:sz w:val="24"/>
          <w:szCs w:val="24"/>
          <w:lang w:val="en-US" w:eastAsia="bg-BG"/>
        </w:rPr>
        <w:t xml:space="preserve"> комитет на Общото събрание;</w:t>
      </w:r>
      <w:r w:rsidRPr="005F1F63">
        <w:rPr>
          <w:rFonts w:ascii="Times New Roman" w:hAnsi="Times New Roman" w:cs="Times New Roman"/>
          <w:color w:val="000000"/>
          <w:sz w:val="24"/>
          <w:szCs w:val="24"/>
          <w:lang w:eastAsia="bg-BG"/>
        </w:rPr>
        <w:t xml:space="preserve"> Икономическият и социален съвет</w:t>
      </w:r>
      <w:r w:rsidRPr="005F1F63">
        <w:rPr>
          <w:rFonts w:ascii="Times New Roman" w:hAnsi="Times New Roman" w:cs="Times New Roman"/>
          <w:color w:val="000000"/>
          <w:sz w:val="24"/>
          <w:szCs w:val="24"/>
          <w:lang w:val="en-US" w:eastAsia="bg-BG"/>
        </w:rPr>
        <w:t>;</w:t>
      </w:r>
      <w:r w:rsidRPr="005F1F63">
        <w:rPr>
          <w:rFonts w:ascii="Times New Roman" w:hAnsi="Times New Roman" w:cs="Times New Roman"/>
          <w:color w:val="000000"/>
          <w:sz w:val="24"/>
          <w:szCs w:val="24"/>
          <w:lang w:eastAsia="bg-BG"/>
        </w:rPr>
        <w:t xml:space="preserve"> Международният съд. </w:t>
      </w:r>
    </w:p>
    <w:p w:rsidR="006B4A50" w:rsidRPr="00A778BA" w:rsidRDefault="006B4A50" w:rsidP="009C7B71">
      <w:pPr>
        <w:shd w:val="clear" w:color="auto" w:fill="FFFFFF"/>
        <w:spacing w:after="0" w:line="360" w:lineRule="auto"/>
        <w:jc w:val="both"/>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 xml:space="preserve">            Не трябва да се подценява и дейността на редица специализирани комитети</w:t>
      </w:r>
      <w:r w:rsidRPr="00055D0F">
        <w:rPr>
          <w:rFonts w:ascii="Times New Roman" w:hAnsi="Times New Roman" w:cs="Times New Roman"/>
          <w:color w:val="000000"/>
          <w:sz w:val="24"/>
          <w:szCs w:val="24"/>
          <w:lang w:eastAsia="bg-BG"/>
        </w:rPr>
        <w:t xml:space="preserve"> и агенции в рамките на ООН</w:t>
      </w:r>
      <w:r w:rsidRPr="00055D0F">
        <w:rPr>
          <w:rFonts w:ascii="Times New Roman" w:hAnsi="Times New Roman" w:cs="Times New Roman"/>
          <w:color w:val="000000"/>
          <w:sz w:val="24"/>
          <w:szCs w:val="24"/>
          <w:lang w:val="en-US" w:eastAsia="bg-BG"/>
        </w:rPr>
        <w:t>,</w:t>
      </w:r>
      <w:r w:rsidRPr="00055D0F">
        <w:rPr>
          <w:rFonts w:ascii="Times New Roman" w:hAnsi="Times New Roman" w:cs="Times New Roman"/>
          <w:color w:val="000000"/>
          <w:sz w:val="24"/>
          <w:szCs w:val="24"/>
          <w:lang w:eastAsia="bg-BG"/>
        </w:rPr>
        <w:t xml:space="preserve"> които също</w:t>
      </w:r>
      <w:r>
        <w:rPr>
          <w:rFonts w:ascii="Times New Roman" w:hAnsi="Times New Roman" w:cs="Times New Roman"/>
          <w:color w:val="000000"/>
          <w:sz w:val="24"/>
          <w:szCs w:val="24"/>
          <w:lang w:eastAsia="bg-BG"/>
        </w:rPr>
        <w:t xml:space="preserve"> активно </w:t>
      </w:r>
      <w:r w:rsidRPr="00055D0F">
        <w:rPr>
          <w:rFonts w:ascii="Times New Roman" w:hAnsi="Times New Roman" w:cs="Times New Roman"/>
          <w:color w:val="000000"/>
          <w:sz w:val="24"/>
          <w:szCs w:val="24"/>
          <w:lang w:eastAsia="bg-BG"/>
        </w:rPr>
        <w:t>участват в насърчаването и защитата на правата на човека и  си взаимодействат с основ</w:t>
      </w:r>
      <w:r>
        <w:rPr>
          <w:rFonts w:ascii="Times New Roman" w:hAnsi="Times New Roman" w:cs="Times New Roman"/>
          <w:color w:val="000000"/>
          <w:sz w:val="24"/>
          <w:szCs w:val="24"/>
          <w:lang w:eastAsia="bg-BG"/>
        </w:rPr>
        <w:t>ните органи</w:t>
      </w:r>
      <w:r>
        <w:rPr>
          <w:rFonts w:ascii="Times New Roman" w:hAnsi="Times New Roman" w:cs="Times New Roman"/>
          <w:color w:val="000000"/>
          <w:sz w:val="24"/>
          <w:szCs w:val="24"/>
          <w:lang w:val="en-US" w:eastAsia="bg-BG"/>
        </w:rPr>
        <w:t xml:space="preserve">. </w:t>
      </w:r>
      <w:r>
        <w:rPr>
          <w:rFonts w:ascii="Times New Roman" w:hAnsi="Times New Roman" w:cs="Times New Roman"/>
          <w:color w:val="000000"/>
          <w:sz w:val="24"/>
          <w:szCs w:val="24"/>
          <w:lang w:eastAsia="bg-BG"/>
        </w:rPr>
        <w:t xml:space="preserve">Такива са: </w:t>
      </w:r>
      <w:r w:rsidRPr="00055D0F">
        <w:rPr>
          <w:rFonts w:ascii="Times New Roman" w:hAnsi="Times New Roman" w:cs="Times New Roman"/>
          <w:color w:val="000000"/>
          <w:sz w:val="24"/>
          <w:szCs w:val="24"/>
          <w:lang w:eastAsia="bg-BG"/>
        </w:rPr>
        <w:t>Комисия</w:t>
      </w:r>
      <w:r>
        <w:rPr>
          <w:rFonts w:ascii="Times New Roman" w:hAnsi="Times New Roman" w:cs="Times New Roman"/>
          <w:color w:val="000000"/>
          <w:sz w:val="24"/>
          <w:szCs w:val="24"/>
          <w:lang w:eastAsia="bg-BG"/>
        </w:rPr>
        <w:t>та</w:t>
      </w:r>
      <w:r w:rsidRPr="00055D0F">
        <w:rPr>
          <w:rFonts w:ascii="Times New Roman" w:hAnsi="Times New Roman" w:cs="Times New Roman"/>
          <w:color w:val="000000"/>
          <w:sz w:val="24"/>
          <w:szCs w:val="24"/>
          <w:lang w:eastAsia="bg-BG"/>
        </w:rPr>
        <w:t xml:space="preserve"> по икономически</w:t>
      </w:r>
      <w:r>
        <w:rPr>
          <w:rFonts w:ascii="Times New Roman" w:hAnsi="Times New Roman" w:cs="Times New Roman"/>
          <w:color w:val="000000"/>
          <w:sz w:val="24"/>
          <w:szCs w:val="24"/>
          <w:lang w:val="en-US" w:eastAsia="bg-BG"/>
        </w:rPr>
        <w:t xml:space="preserve">, </w:t>
      </w:r>
      <w:r w:rsidRPr="00055D0F">
        <w:rPr>
          <w:rFonts w:ascii="Times New Roman" w:hAnsi="Times New Roman" w:cs="Times New Roman"/>
          <w:color w:val="000000"/>
          <w:sz w:val="24"/>
          <w:szCs w:val="24"/>
          <w:lang w:eastAsia="bg-BG"/>
        </w:rPr>
        <w:t>социални и културни права</w:t>
      </w:r>
      <w:r w:rsidRPr="00055D0F">
        <w:rPr>
          <w:rFonts w:ascii="Times New Roman" w:hAnsi="Times New Roman" w:cs="Times New Roman"/>
          <w:color w:val="000000"/>
          <w:sz w:val="24"/>
          <w:szCs w:val="24"/>
          <w:lang w:val="en-US" w:eastAsia="bg-BG"/>
        </w:rPr>
        <w:t>;</w:t>
      </w:r>
      <w:r w:rsidRPr="00055D0F">
        <w:rPr>
          <w:rFonts w:ascii="Times New Roman" w:hAnsi="Times New Roman" w:cs="Times New Roman"/>
          <w:color w:val="000000"/>
          <w:sz w:val="24"/>
          <w:szCs w:val="24"/>
          <w:lang w:eastAsia="bg-BG"/>
        </w:rPr>
        <w:t xml:space="preserve"> Комисия</w:t>
      </w:r>
      <w:r>
        <w:rPr>
          <w:rFonts w:ascii="Times New Roman" w:hAnsi="Times New Roman" w:cs="Times New Roman"/>
          <w:color w:val="000000"/>
          <w:sz w:val="24"/>
          <w:szCs w:val="24"/>
          <w:lang w:eastAsia="bg-BG"/>
        </w:rPr>
        <w:t>та по</w:t>
      </w:r>
      <w:r w:rsidRPr="00055D0F">
        <w:rPr>
          <w:rFonts w:ascii="Times New Roman" w:hAnsi="Times New Roman" w:cs="Times New Roman"/>
          <w:color w:val="000000"/>
          <w:sz w:val="24"/>
          <w:szCs w:val="24"/>
          <w:lang w:eastAsia="bg-BG"/>
        </w:rPr>
        <w:t xml:space="preserve"> премахване на расовата дискриминация</w:t>
      </w:r>
      <w:r w:rsidRPr="00055D0F">
        <w:rPr>
          <w:rFonts w:ascii="Times New Roman" w:hAnsi="Times New Roman" w:cs="Times New Roman"/>
          <w:color w:val="000000"/>
          <w:sz w:val="24"/>
          <w:szCs w:val="24"/>
          <w:lang w:val="en-US" w:eastAsia="bg-BG"/>
        </w:rPr>
        <w:t>;</w:t>
      </w:r>
      <w:r w:rsidRPr="00055D0F">
        <w:rPr>
          <w:rFonts w:ascii="Times New Roman" w:hAnsi="Times New Roman" w:cs="Times New Roman"/>
          <w:color w:val="000000"/>
          <w:sz w:val="24"/>
          <w:szCs w:val="24"/>
          <w:lang w:eastAsia="bg-BG"/>
        </w:rPr>
        <w:t xml:space="preserve"> Комитет</w:t>
      </w:r>
      <w:r>
        <w:rPr>
          <w:rFonts w:ascii="Times New Roman" w:hAnsi="Times New Roman" w:cs="Times New Roman"/>
          <w:color w:val="000000"/>
          <w:sz w:val="24"/>
          <w:szCs w:val="24"/>
          <w:lang w:eastAsia="bg-BG"/>
        </w:rPr>
        <w:t>ът</w:t>
      </w:r>
      <w:r w:rsidRPr="00055D0F">
        <w:rPr>
          <w:rFonts w:ascii="Times New Roman" w:hAnsi="Times New Roman" w:cs="Times New Roman"/>
          <w:color w:val="000000"/>
          <w:sz w:val="24"/>
          <w:szCs w:val="24"/>
          <w:lang w:eastAsia="bg-BG"/>
        </w:rPr>
        <w:t xml:space="preserve"> срещу изтезанията</w:t>
      </w:r>
      <w:r w:rsidRPr="00055D0F">
        <w:rPr>
          <w:rFonts w:ascii="Times New Roman" w:hAnsi="Times New Roman" w:cs="Times New Roman"/>
          <w:color w:val="000000"/>
          <w:sz w:val="24"/>
          <w:szCs w:val="24"/>
          <w:lang w:val="en-US" w:eastAsia="bg-BG"/>
        </w:rPr>
        <w:t>;</w:t>
      </w:r>
      <w:r>
        <w:rPr>
          <w:rFonts w:ascii="Times New Roman" w:hAnsi="Times New Roman" w:cs="Times New Roman"/>
          <w:color w:val="000000"/>
          <w:sz w:val="24"/>
          <w:szCs w:val="24"/>
          <w:lang w:eastAsia="bg-BG"/>
        </w:rPr>
        <w:t xml:space="preserve"> Комитетът  за правата на</w:t>
      </w:r>
      <w:r w:rsidRPr="00055D0F">
        <w:rPr>
          <w:rFonts w:ascii="Times New Roman" w:hAnsi="Times New Roman" w:cs="Times New Roman"/>
          <w:color w:val="000000"/>
          <w:sz w:val="24"/>
          <w:szCs w:val="24"/>
          <w:lang w:eastAsia="bg-BG"/>
        </w:rPr>
        <w:t xml:space="preserve"> детето</w:t>
      </w:r>
      <w:r>
        <w:rPr>
          <w:rFonts w:ascii="Times New Roman" w:hAnsi="Times New Roman" w:cs="Times New Roman"/>
          <w:color w:val="000000"/>
          <w:sz w:val="24"/>
          <w:szCs w:val="24"/>
          <w:lang w:val="en-US" w:eastAsia="bg-BG"/>
        </w:rPr>
        <w:t>;</w:t>
      </w:r>
      <w:r w:rsidRPr="00055D0F">
        <w:rPr>
          <w:rFonts w:ascii="Times New Roman" w:hAnsi="Times New Roman" w:cs="Times New Roman"/>
          <w:color w:val="000000"/>
          <w:sz w:val="24"/>
          <w:szCs w:val="24"/>
          <w:lang w:val="en-US" w:eastAsia="bg-BG"/>
        </w:rPr>
        <w:t xml:space="preserve"> </w:t>
      </w:r>
      <w:r w:rsidRPr="00055D0F">
        <w:rPr>
          <w:rFonts w:ascii="Times New Roman" w:hAnsi="Times New Roman" w:cs="Times New Roman"/>
          <w:color w:val="000000"/>
          <w:sz w:val="24"/>
          <w:szCs w:val="24"/>
          <w:lang w:eastAsia="bg-BG"/>
        </w:rPr>
        <w:t>Международна</w:t>
      </w:r>
      <w:r>
        <w:rPr>
          <w:rFonts w:ascii="Times New Roman" w:hAnsi="Times New Roman" w:cs="Times New Roman"/>
          <w:color w:val="000000"/>
          <w:sz w:val="24"/>
          <w:szCs w:val="24"/>
          <w:lang w:eastAsia="bg-BG"/>
        </w:rPr>
        <w:t xml:space="preserve">та организация </w:t>
      </w:r>
      <w:r w:rsidRPr="00055D0F">
        <w:rPr>
          <w:rFonts w:ascii="Times New Roman" w:hAnsi="Times New Roman" w:cs="Times New Roman"/>
          <w:color w:val="000000"/>
          <w:sz w:val="24"/>
          <w:szCs w:val="24"/>
          <w:lang w:eastAsia="bg-BG"/>
        </w:rPr>
        <w:t>на труда</w:t>
      </w:r>
      <w:r>
        <w:rPr>
          <w:rFonts w:ascii="Times New Roman" w:hAnsi="Times New Roman" w:cs="Times New Roman"/>
          <w:color w:val="000000"/>
          <w:sz w:val="24"/>
          <w:szCs w:val="24"/>
          <w:lang w:eastAsia="bg-BG"/>
        </w:rPr>
        <w:t xml:space="preserve"> </w:t>
      </w:r>
      <w:r w:rsidRPr="00055D0F">
        <w:rPr>
          <w:rFonts w:ascii="Times New Roman" w:hAnsi="Times New Roman" w:cs="Times New Roman"/>
          <w:color w:val="000000"/>
          <w:sz w:val="24"/>
          <w:szCs w:val="24"/>
          <w:lang w:val="en-US" w:eastAsia="bg-BG"/>
        </w:rPr>
        <w:t>(ILO</w:t>
      </w:r>
      <w:r>
        <w:rPr>
          <w:rFonts w:ascii="Times New Roman" w:hAnsi="Times New Roman" w:cs="Times New Roman"/>
          <w:color w:val="000000"/>
          <w:sz w:val="24"/>
          <w:szCs w:val="24"/>
          <w:lang w:val="en-US" w:eastAsia="bg-BG"/>
        </w:rPr>
        <w:t xml:space="preserve">); </w:t>
      </w:r>
      <w:r w:rsidRPr="00055D0F">
        <w:rPr>
          <w:rFonts w:ascii="Times New Roman" w:hAnsi="Times New Roman" w:cs="Times New Roman"/>
          <w:color w:val="000000"/>
          <w:sz w:val="24"/>
          <w:szCs w:val="24"/>
          <w:lang w:eastAsia="bg-BG"/>
        </w:rPr>
        <w:t>Световната здравна организация</w:t>
      </w:r>
      <w:r>
        <w:rPr>
          <w:rFonts w:ascii="Times New Roman" w:hAnsi="Times New Roman" w:cs="Times New Roman"/>
          <w:color w:val="000000"/>
          <w:sz w:val="24"/>
          <w:szCs w:val="24"/>
          <w:lang w:eastAsia="bg-BG"/>
        </w:rPr>
        <w:t xml:space="preserve"> </w:t>
      </w:r>
      <w:r w:rsidRPr="00055D0F">
        <w:rPr>
          <w:rFonts w:ascii="Times New Roman" w:hAnsi="Times New Roman" w:cs="Times New Roman"/>
          <w:color w:val="000000"/>
          <w:sz w:val="24"/>
          <w:szCs w:val="24"/>
          <w:lang w:val="en-US" w:eastAsia="bg-BG"/>
        </w:rPr>
        <w:t>(WHO)</w:t>
      </w:r>
      <w:r w:rsidRPr="00055D0F">
        <w:rPr>
          <w:rFonts w:ascii="Times New Roman" w:hAnsi="Times New Roman" w:cs="Times New Roman"/>
          <w:color w:val="000000"/>
          <w:sz w:val="24"/>
          <w:szCs w:val="24"/>
          <w:lang w:eastAsia="bg-BG"/>
        </w:rPr>
        <w:t>;</w:t>
      </w:r>
      <w:r>
        <w:rPr>
          <w:rFonts w:ascii="Times New Roman" w:hAnsi="Times New Roman" w:cs="Times New Roman"/>
          <w:color w:val="000000"/>
          <w:sz w:val="24"/>
          <w:szCs w:val="24"/>
          <w:lang w:eastAsia="bg-BG"/>
        </w:rPr>
        <w:t xml:space="preserve"> </w:t>
      </w:r>
      <w:r w:rsidRPr="00055D0F">
        <w:rPr>
          <w:rFonts w:ascii="Times New Roman" w:hAnsi="Times New Roman" w:cs="Times New Roman"/>
          <w:color w:val="000000"/>
          <w:sz w:val="24"/>
          <w:szCs w:val="24"/>
          <w:lang w:eastAsia="bg-BG"/>
        </w:rPr>
        <w:t>Организацията на обединените нации за образование, наука и култура (UNESCO)</w:t>
      </w:r>
      <w:r w:rsidRPr="00055D0F">
        <w:rPr>
          <w:rFonts w:ascii="Times New Roman" w:hAnsi="Times New Roman" w:cs="Times New Roman"/>
          <w:color w:val="000000"/>
          <w:sz w:val="24"/>
          <w:szCs w:val="24"/>
          <w:lang w:val="en-US" w:eastAsia="bg-BG"/>
        </w:rPr>
        <w:t>;</w:t>
      </w:r>
      <w:r>
        <w:rPr>
          <w:rFonts w:ascii="Times New Roman" w:hAnsi="Times New Roman" w:cs="Times New Roman"/>
          <w:color w:val="000000"/>
          <w:sz w:val="24"/>
          <w:szCs w:val="24"/>
          <w:lang w:eastAsia="bg-BG"/>
        </w:rPr>
        <w:t xml:space="preserve"> </w:t>
      </w:r>
      <w:r w:rsidRPr="00055D0F">
        <w:rPr>
          <w:rFonts w:ascii="Times New Roman" w:hAnsi="Times New Roman" w:cs="Times New Roman"/>
          <w:color w:val="000000"/>
          <w:sz w:val="24"/>
          <w:szCs w:val="24"/>
          <w:lang w:eastAsia="bg-BG"/>
        </w:rPr>
        <w:t xml:space="preserve"> Детският фонд на ООН (</w:t>
      </w:r>
      <w:r w:rsidRPr="00055D0F">
        <w:rPr>
          <w:rFonts w:ascii="Times New Roman" w:hAnsi="Times New Roman" w:cs="Times New Roman"/>
          <w:color w:val="000000"/>
          <w:sz w:val="24"/>
          <w:szCs w:val="24"/>
          <w:lang w:val="en-US" w:eastAsia="bg-BG"/>
        </w:rPr>
        <w:t>UNICEF</w:t>
      </w:r>
      <w:r w:rsidRPr="00055D0F">
        <w:rPr>
          <w:rFonts w:ascii="Times New Roman" w:hAnsi="Times New Roman" w:cs="Times New Roman"/>
          <w:color w:val="000000"/>
          <w:sz w:val="24"/>
          <w:szCs w:val="24"/>
          <w:lang w:eastAsia="bg-BG"/>
        </w:rPr>
        <w:t>)</w:t>
      </w:r>
      <w:r w:rsidRPr="00055D0F">
        <w:rPr>
          <w:rFonts w:ascii="Times New Roman" w:hAnsi="Times New Roman" w:cs="Times New Roman"/>
          <w:color w:val="000000"/>
          <w:sz w:val="24"/>
          <w:szCs w:val="24"/>
          <w:lang w:val="en-US" w:eastAsia="bg-BG"/>
        </w:rPr>
        <w:t xml:space="preserve"> </w:t>
      </w:r>
      <w:r w:rsidRPr="00055D0F">
        <w:rPr>
          <w:rFonts w:ascii="Times New Roman" w:hAnsi="Times New Roman" w:cs="Times New Roman"/>
          <w:color w:val="000000"/>
          <w:sz w:val="24"/>
          <w:szCs w:val="24"/>
          <w:lang w:eastAsia="bg-BG"/>
        </w:rPr>
        <w:t>и други.</w:t>
      </w:r>
    </w:p>
    <w:p w:rsidR="006B4A50" w:rsidRDefault="006B4A50" w:rsidP="009C7B71">
      <w:pPr>
        <w:shd w:val="clear" w:color="auto" w:fill="FFFFFF"/>
        <w:spacing w:after="0" w:line="360" w:lineRule="auto"/>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 xml:space="preserve">       </w:t>
      </w:r>
      <w:r w:rsidRPr="009A690E">
        <w:rPr>
          <w:rFonts w:ascii="Times New Roman" w:hAnsi="Times New Roman" w:cs="Times New Roman"/>
          <w:b/>
          <w:bCs/>
          <w:sz w:val="24"/>
          <w:szCs w:val="24"/>
          <w:lang w:eastAsia="bg-BG"/>
        </w:rPr>
        <w:t xml:space="preserve"> Процедури за защита на правата на човека в системата на ООН</w:t>
      </w:r>
      <w:r>
        <w:rPr>
          <w:rFonts w:ascii="Times New Roman" w:hAnsi="Times New Roman" w:cs="Times New Roman"/>
          <w:b/>
          <w:bCs/>
          <w:sz w:val="24"/>
          <w:szCs w:val="24"/>
          <w:lang w:eastAsia="bg-BG"/>
        </w:rPr>
        <w:t xml:space="preserve"> </w:t>
      </w:r>
    </w:p>
    <w:p w:rsidR="006B4A50" w:rsidRDefault="006B4A50" w:rsidP="009C7B71">
      <w:pPr>
        <w:shd w:val="clear" w:color="auto" w:fill="FFFFFF"/>
        <w:spacing w:after="0" w:line="360" w:lineRule="auto"/>
        <w:jc w:val="both"/>
        <w:rPr>
          <w:rFonts w:ascii="Times New Roman" w:hAnsi="Times New Roman" w:cs="Times New Roman"/>
          <w:sz w:val="24"/>
          <w:szCs w:val="24"/>
          <w:lang w:val="en-US"/>
        </w:rPr>
      </w:pPr>
      <w:r>
        <w:rPr>
          <w:lang w:eastAsia="bg-BG"/>
        </w:rPr>
        <w:lastRenderedPageBreak/>
        <w:t xml:space="preserve">         </w:t>
      </w:r>
      <w:r w:rsidRPr="00973E16">
        <w:rPr>
          <w:rFonts w:ascii="Times New Roman" w:hAnsi="Times New Roman" w:cs="Times New Roman"/>
          <w:sz w:val="24"/>
          <w:szCs w:val="24"/>
          <w:lang w:eastAsia="bg-BG"/>
        </w:rPr>
        <w:t xml:space="preserve">В </w:t>
      </w:r>
      <w:r w:rsidRPr="00973E16">
        <w:rPr>
          <w:rFonts w:ascii="Times New Roman" w:hAnsi="Times New Roman" w:cs="Times New Roman"/>
          <w:sz w:val="24"/>
          <w:szCs w:val="24"/>
        </w:rPr>
        <w:t>системата на ООН са регламенитирани няколко процедури за контрол</w:t>
      </w:r>
      <w:r w:rsidRPr="00973E16">
        <w:rPr>
          <w:rFonts w:ascii="Times New Roman" w:hAnsi="Times New Roman" w:cs="Times New Roman"/>
          <w:sz w:val="24"/>
          <w:szCs w:val="24"/>
          <w:lang w:val="en-US"/>
        </w:rPr>
        <w:t xml:space="preserve"> </w:t>
      </w:r>
      <w:r w:rsidRPr="00973E16">
        <w:rPr>
          <w:rFonts w:ascii="Times New Roman" w:hAnsi="Times New Roman" w:cs="Times New Roman"/>
          <w:sz w:val="24"/>
          <w:szCs w:val="24"/>
        </w:rPr>
        <w:t>във връзка със спазването на правата на човека. Те имат пряк или косвен ефект върху състоянието на правата на човека в световен план</w:t>
      </w:r>
      <w:r w:rsidRPr="00973E16">
        <w:rPr>
          <w:rFonts w:ascii="Times New Roman" w:hAnsi="Times New Roman" w:cs="Times New Roman"/>
          <w:sz w:val="24"/>
          <w:szCs w:val="24"/>
          <w:lang w:val="en-US"/>
        </w:rPr>
        <w:t xml:space="preserve">. </w:t>
      </w:r>
      <w:r w:rsidRPr="00973E16">
        <w:rPr>
          <w:rFonts w:ascii="Times New Roman" w:hAnsi="Times New Roman" w:cs="Times New Roman"/>
          <w:sz w:val="24"/>
          <w:szCs w:val="24"/>
        </w:rPr>
        <w:t>Това са</w:t>
      </w:r>
      <w:r w:rsidRPr="00973E1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6B4A50" w:rsidRPr="00973E16" w:rsidRDefault="006B4A50" w:rsidP="009C7B71">
      <w:pPr>
        <w:numPr>
          <w:ilvl w:val="0"/>
          <w:numId w:val="18"/>
        </w:numPr>
        <w:shd w:val="clear" w:color="auto" w:fill="FFFFFF"/>
        <w:spacing w:after="0" w:line="360" w:lineRule="auto"/>
        <w:rPr>
          <w:rFonts w:ascii="Times New Roman" w:hAnsi="Times New Roman" w:cs="Times New Roman"/>
          <w:sz w:val="24"/>
          <w:szCs w:val="24"/>
        </w:rPr>
      </w:pPr>
      <w:r w:rsidRPr="00973E16">
        <w:rPr>
          <w:rFonts w:ascii="Times New Roman" w:hAnsi="Times New Roman" w:cs="Times New Roman"/>
          <w:b/>
          <w:bCs/>
          <w:sz w:val="24"/>
          <w:szCs w:val="24"/>
        </w:rPr>
        <w:t>Процедура на докладване по МПГПП</w:t>
      </w:r>
      <w:r w:rsidRPr="00973E16">
        <w:rPr>
          <w:rFonts w:ascii="Times New Roman" w:hAnsi="Times New Roman" w:cs="Times New Roman"/>
          <w:sz w:val="24"/>
          <w:szCs w:val="24"/>
        </w:rPr>
        <w:t xml:space="preserve">                                                                   В чл. 40   на  Международния пакт за граждански и политически</w:t>
      </w:r>
    </w:p>
    <w:p w:rsidR="006B4A50" w:rsidRPr="001256CA" w:rsidRDefault="006B4A50" w:rsidP="009C7B71">
      <w:pPr>
        <w:pStyle w:val="BodyText2"/>
        <w:spacing w:line="360" w:lineRule="auto"/>
        <w:rPr>
          <w:color w:val="000000"/>
          <w:sz w:val="24"/>
          <w:szCs w:val="24"/>
        </w:rPr>
      </w:pPr>
      <w:r>
        <w:rPr>
          <w:color w:val="000000"/>
          <w:sz w:val="24"/>
          <w:szCs w:val="24"/>
        </w:rPr>
        <w:t>права  е уредено задължението на  държавите-страни по Пакта</w:t>
      </w:r>
      <w:r w:rsidRPr="007C5171">
        <w:rPr>
          <w:color w:val="000000"/>
          <w:sz w:val="24"/>
          <w:szCs w:val="24"/>
        </w:rPr>
        <w:t xml:space="preserve"> </w:t>
      </w:r>
      <w:r w:rsidRPr="009A690E">
        <w:rPr>
          <w:color w:val="000000"/>
          <w:sz w:val="24"/>
          <w:szCs w:val="24"/>
          <w:lang w:val="en-US"/>
        </w:rPr>
        <w:t xml:space="preserve"> </w:t>
      </w:r>
      <w:r w:rsidRPr="009A690E">
        <w:rPr>
          <w:color w:val="000000"/>
          <w:sz w:val="24"/>
          <w:szCs w:val="24"/>
        </w:rPr>
        <w:t>да</w:t>
      </w:r>
      <w:r>
        <w:rPr>
          <w:color w:val="FF0000"/>
          <w:sz w:val="24"/>
          <w:szCs w:val="24"/>
        </w:rPr>
        <w:t xml:space="preserve"> </w:t>
      </w:r>
      <w:r w:rsidRPr="007C5171">
        <w:rPr>
          <w:color w:val="000000"/>
          <w:sz w:val="24"/>
          <w:szCs w:val="24"/>
        </w:rPr>
        <w:t xml:space="preserve"> пред</w:t>
      </w:r>
      <w:r>
        <w:rPr>
          <w:color w:val="000000"/>
          <w:sz w:val="24"/>
          <w:szCs w:val="24"/>
        </w:rPr>
        <w:t xml:space="preserve">оставят </w:t>
      </w:r>
      <w:r w:rsidRPr="007C5171">
        <w:rPr>
          <w:color w:val="000000"/>
          <w:sz w:val="24"/>
          <w:szCs w:val="24"/>
        </w:rPr>
        <w:t xml:space="preserve"> доклади</w:t>
      </w:r>
      <w:r w:rsidRPr="009A690E">
        <w:rPr>
          <w:color w:val="FF0000"/>
          <w:sz w:val="24"/>
          <w:szCs w:val="24"/>
          <w:lang w:val="en-US"/>
        </w:rPr>
        <w:t xml:space="preserve"> </w:t>
      </w:r>
      <w:r w:rsidRPr="002149C4">
        <w:rPr>
          <w:color w:val="000000"/>
          <w:sz w:val="24"/>
          <w:szCs w:val="24"/>
          <w:lang w:val="en-US"/>
        </w:rPr>
        <w:t>,</w:t>
      </w:r>
      <w:r>
        <w:rPr>
          <w:color w:val="000000"/>
          <w:sz w:val="24"/>
          <w:szCs w:val="24"/>
          <w:lang w:val="en-US"/>
        </w:rPr>
        <w:t xml:space="preserve">  </w:t>
      </w:r>
      <w:r w:rsidRPr="007C5171">
        <w:rPr>
          <w:color w:val="000000"/>
          <w:sz w:val="24"/>
          <w:szCs w:val="24"/>
        </w:rPr>
        <w:t>в рамките на една година от влиза</w:t>
      </w:r>
      <w:r>
        <w:rPr>
          <w:color w:val="000000"/>
          <w:sz w:val="24"/>
          <w:szCs w:val="24"/>
        </w:rPr>
        <w:t>нето му в сила за съответните</w:t>
      </w:r>
      <w:r>
        <w:rPr>
          <w:color w:val="000000"/>
          <w:sz w:val="24"/>
          <w:szCs w:val="24"/>
          <w:lang w:val="en-US"/>
        </w:rPr>
        <w:t xml:space="preserve"> </w:t>
      </w:r>
      <w:r w:rsidRPr="007C5171">
        <w:rPr>
          <w:color w:val="000000"/>
          <w:sz w:val="24"/>
          <w:szCs w:val="24"/>
        </w:rPr>
        <w:t>дър</w:t>
      </w:r>
      <w:r>
        <w:rPr>
          <w:color w:val="000000"/>
          <w:sz w:val="24"/>
          <w:szCs w:val="24"/>
        </w:rPr>
        <w:t>жави</w:t>
      </w:r>
      <w:r>
        <w:rPr>
          <w:color w:val="000000"/>
          <w:sz w:val="24"/>
          <w:szCs w:val="24"/>
          <w:lang w:val="en-US"/>
        </w:rPr>
        <w:t xml:space="preserve">, </w:t>
      </w:r>
      <w:r>
        <w:rPr>
          <w:color w:val="000000"/>
          <w:sz w:val="24"/>
          <w:szCs w:val="24"/>
        </w:rPr>
        <w:t>а след това по искане на Комитета</w:t>
      </w:r>
      <w:r>
        <w:rPr>
          <w:color w:val="000000"/>
          <w:sz w:val="24"/>
          <w:szCs w:val="24"/>
          <w:lang w:val="en-US"/>
        </w:rPr>
        <w:t xml:space="preserve">. </w:t>
      </w:r>
      <w:r>
        <w:rPr>
          <w:color w:val="000000"/>
          <w:sz w:val="24"/>
          <w:szCs w:val="24"/>
        </w:rPr>
        <w:t>Те</w:t>
      </w:r>
      <w:r>
        <w:rPr>
          <w:color w:val="000000"/>
          <w:sz w:val="24"/>
          <w:szCs w:val="24"/>
          <w:lang w:val="en-US"/>
        </w:rPr>
        <w:t xml:space="preserve"> </w:t>
      </w:r>
      <w:r>
        <w:rPr>
          <w:color w:val="000000"/>
          <w:sz w:val="24"/>
          <w:szCs w:val="24"/>
        </w:rPr>
        <w:t xml:space="preserve">се разглеждат от Комитета по правата на човека, който </w:t>
      </w:r>
      <w:r>
        <w:rPr>
          <w:color w:val="000000"/>
          <w:sz w:val="24"/>
          <w:szCs w:val="24"/>
          <w:lang w:val="en-US"/>
        </w:rPr>
        <w:t xml:space="preserve">e </w:t>
      </w:r>
      <w:r>
        <w:rPr>
          <w:color w:val="000000"/>
          <w:sz w:val="24"/>
          <w:szCs w:val="24"/>
        </w:rPr>
        <w:t>създаден</w:t>
      </w:r>
      <w:r>
        <w:rPr>
          <w:color w:val="000000"/>
          <w:sz w:val="24"/>
          <w:szCs w:val="24"/>
          <w:lang w:val="en-US"/>
        </w:rPr>
        <w:t xml:space="preserve"> </w:t>
      </w:r>
      <w:r>
        <w:rPr>
          <w:color w:val="000000"/>
          <w:sz w:val="24"/>
          <w:szCs w:val="24"/>
        </w:rPr>
        <w:t>да осъществява</w:t>
      </w:r>
      <w:r>
        <w:rPr>
          <w:color w:val="000000"/>
          <w:sz w:val="24"/>
          <w:szCs w:val="24"/>
          <w:lang w:val="en-US"/>
        </w:rPr>
        <w:t xml:space="preserve"> </w:t>
      </w:r>
      <w:r w:rsidRPr="00366E2E">
        <w:rPr>
          <w:color w:val="000000"/>
          <w:sz w:val="24"/>
          <w:szCs w:val="24"/>
        </w:rPr>
        <w:t>международен контрол върху изпълнението</w:t>
      </w:r>
      <w:r>
        <w:rPr>
          <w:color w:val="000000"/>
          <w:sz w:val="24"/>
          <w:szCs w:val="24"/>
        </w:rPr>
        <w:t xml:space="preserve"> на международните задължение</w:t>
      </w:r>
      <w:r>
        <w:rPr>
          <w:color w:val="000000"/>
          <w:sz w:val="24"/>
          <w:szCs w:val="24"/>
          <w:lang w:val="en-US"/>
        </w:rPr>
        <w:t xml:space="preserve">, </w:t>
      </w:r>
      <w:r>
        <w:rPr>
          <w:color w:val="000000"/>
          <w:sz w:val="24"/>
          <w:szCs w:val="24"/>
        </w:rPr>
        <w:t xml:space="preserve"> които държавите са поели.</w:t>
      </w:r>
    </w:p>
    <w:p w:rsidR="006B4A50" w:rsidRPr="002F72B6" w:rsidRDefault="006B4A50" w:rsidP="009C7B71">
      <w:pPr>
        <w:pStyle w:val="BodyText2"/>
        <w:spacing w:line="360" w:lineRule="auto"/>
        <w:ind w:firstLine="708"/>
        <w:rPr>
          <w:color w:val="000000"/>
          <w:sz w:val="24"/>
          <w:szCs w:val="24"/>
        </w:rPr>
      </w:pPr>
      <w:r>
        <w:rPr>
          <w:color w:val="000000"/>
          <w:sz w:val="24"/>
          <w:szCs w:val="24"/>
        </w:rPr>
        <w:t>В посочените доклади</w:t>
      </w:r>
      <w:r w:rsidRPr="007C5171">
        <w:rPr>
          <w:color w:val="000000"/>
          <w:sz w:val="24"/>
          <w:szCs w:val="24"/>
        </w:rPr>
        <w:t xml:space="preserve"> дъ</w:t>
      </w:r>
      <w:r>
        <w:rPr>
          <w:color w:val="000000"/>
          <w:sz w:val="24"/>
          <w:szCs w:val="24"/>
        </w:rPr>
        <w:t>ржавите предоставят информация относно</w:t>
      </w:r>
      <w:r w:rsidRPr="007C5171">
        <w:rPr>
          <w:color w:val="000000"/>
          <w:sz w:val="24"/>
          <w:szCs w:val="24"/>
        </w:rPr>
        <w:t xml:space="preserve"> предприетите от тях мерки за юридическо закрепване</w:t>
      </w:r>
      <w:r w:rsidRPr="007C5171">
        <w:rPr>
          <w:color w:val="000000"/>
          <w:sz w:val="24"/>
          <w:szCs w:val="24"/>
          <w:lang w:val="en-US"/>
        </w:rPr>
        <w:t>,</w:t>
      </w:r>
      <w:r w:rsidRPr="007C5171">
        <w:rPr>
          <w:color w:val="000000"/>
          <w:sz w:val="24"/>
          <w:szCs w:val="24"/>
        </w:rPr>
        <w:t xml:space="preserve"> гарантиране</w:t>
      </w:r>
      <w:r w:rsidRPr="007C5171">
        <w:rPr>
          <w:color w:val="000000"/>
          <w:sz w:val="24"/>
          <w:szCs w:val="24"/>
          <w:lang w:val="en-US"/>
        </w:rPr>
        <w:t xml:space="preserve"> </w:t>
      </w:r>
      <w:r w:rsidRPr="007C5171">
        <w:rPr>
          <w:color w:val="000000"/>
          <w:sz w:val="24"/>
          <w:szCs w:val="24"/>
        </w:rPr>
        <w:t>и осъществя</w:t>
      </w:r>
      <w:r>
        <w:rPr>
          <w:color w:val="000000"/>
          <w:sz w:val="24"/>
          <w:szCs w:val="24"/>
        </w:rPr>
        <w:t>ването на признатите с  МПГПП права.</w:t>
      </w:r>
      <w:r>
        <w:rPr>
          <w:color w:val="000000"/>
          <w:sz w:val="24"/>
          <w:szCs w:val="24"/>
          <w:lang w:val="en-US"/>
        </w:rPr>
        <w:t xml:space="preserve"> </w:t>
      </w:r>
      <w:r w:rsidRPr="007C5171">
        <w:rPr>
          <w:color w:val="000000"/>
          <w:sz w:val="24"/>
          <w:szCs w:val="24"/>
        </w:rPr>
        <w:t>Успоредно с това</w:t>
      </w:r>
      <w:r w:rsidRPr="007C5171">
        <w:rPr>
          <w:color w:val="000000"/>
          <w:sz w:val="24"/>
          <w:szCs w:val="24"/>
          <w:lang w:val="en-US"/>
        </w:rPr>
        <w:t>,</w:t>
      </w:r>
      <w:r>
        <w:rPr>
          <w:color w:val="000000"/>
          <w:sz w:val="24"/>
          <w:szCs w:val="24"/>
        </w:rPr>
        <w:t xml:space="preserve"> те следва да</w:t>
      </w:r>
      <w:r w:rsidRPr="007C5171">
        <w:rPr>
          <w:color w:val="000000"/>
          <w:sz w:val="24"/>
          <w:szCs w:val="24"/>
        </w:rPr>
        <w:t xml:space="preserve"> посочат</w:t>
      </w:r>
      <w:r>
        <w:rPr>
          <w:color w:val="000000"/>
          <w:sz w:val="24"/>
          <w:szCs w:val="24"/>
        </w:rPr>
        <w:t xml:space="preserve"> трудностите,</w:t>
      </w:r>
      <w:r w:rsidRPr="007C5171">
        <w:rPr>
          <w:color w:val="000000"/>
          <w:sz w:val="24"/>
          <w:szCs w:val="24"/>
        </w:rPr>
        <w:t xml:space="preserve"> които срещат при прилагането н</w:t>
      </w:r>
      <w:r>
        <w:rPr>
          <w:color w:val="000000"/>
          <w:sz w:val="24"/>
          <w:szCs w:val="24"/>
        </w:rPr>
        <w:t>а Пакта</w:t>
      </w:r>
      <w:r w:rsidRPr="007C5171">
        <w:rPr>
          <w:color w:val="000000"/>
          <w:sz w:val="24"/>
          <w:szCs w:val="24"/>
          <w:lang w:val="en-US"/>
        </w:rPr>
        <w:t>,</w:t>
      </w:r>
      <w:r>
        <w:rPr>
          <w:color w:val="000000"/>
          <w:sz w:val="24"/>
          <w:szCs w:val="24"/>
        </w:rPr>
        <w:t xml:space="preserve"> както и</w:t>
      </w:r>
      <w:r w:rsidRPr="007C5171">
        <w:rPr>
          <w:color w:val="000000"/>
          <w:sz w:val="24"/>
          <w:szCs w:val="24"/>
        </w:rPr>
        <w:t xml:space="preserve"> стратегиите</w:t>
      </w:r>
      <w:r w:rsidRPr="007C5171">
        <w:rPr>
          <w:color w:val="000000"/>
          <w:sz w:val="24"/>
          <w:szCs w:val="24"/>
          <w:lang w:val="en-US"/>
        </w:rPr>
        <w:t>,</w:t>
      </w:r>
      <w:r>
        <w:rPr>
          <w:color w:val="000000"/>
          <w:sz w:val="24"/>
          <w:szCs w:val="24"/>
        </w:rPr>
        <w:t xml:space="preserve"> които предприемат за</w:t>
      </w:r>
      <w:r w:rsidRPr="007C5171">
        <w:rPr>
          <w:color w:val="000000"/>
          <w:sz w:val="24"/>
          <w:szCs w:val="24"/>
        </w:rPr>
        <w:t xml:space="preserve"> повишаване културата на обществото в областта на правата на човека.</w:t>
      </w:r>
      <w:r w:rsidRPr="00366E2E">
        <w:rPr>
          <w:rFonts w:ascii="Arial" w:hAnsi="Arial" w:cs="Arial"/>
          <w:color w:val="444444"/>
          <w:sz w:val="21"/>
          <w:szCs w:val="21"/>
        </w:rPr>
        <w:t xml:space="preserve"> </w:t>
      </w:r>
      <w:r>
        <w:rPr>
          <w:color w:val="000000"/>
          <w:sz w:val="24"/>
          <w:szCs w:val="24"/>
        </w:rPr>
        <w:t xml:space="preserve">Държавите-страни по МПГПП имат задължение да </w:t>
      </w:r>
      <w:r w:rsidRPr="00055D0F">
        <w:rPr>
          <w:color w:val="000000"/>
          <w:sz w:val="24"/>
          <w:szCs w:val="24"/>
        </w:rPr>
        <w:t xml:space="preserve"> гарантира</w:t>
      </w:r>
      <w:r>
        <w:rPr>
          <w:color w:val="000000"/>
          <w:sz w:val="24"/>
          <w:szCs w:val="24"/>
        </w:rPr>
        <w:t xml:space="preserve">т  </w:t>
      </w:r>
      <w:r w:rsidRPr="00055D0F">
        <w:rPr>
          <w:color w:val="000000"/>
          <w:sz w:val="24"/>
          <w:szCs w:val="24"/>
        </w:rPr>
        <w:t xml:space="preserve">всички </w:t>
      </w:r>
      <w:r>
        <w:rPr>
          <w:color w:val="000000"/>
          <w:sz w:val="24"/>
          <w:szCs w:val="24"/>
        </w:rPr>
        <w:t xml:space="preserve">  права</w:t>
      </w:r>
      <w:r>
        <w:rPr>
          <w:color w:val="000000"/>
          <w:sz w:val="24"/>
          <w:szCs w:val="24"/>
          <w:lang w:val="en-US"/>
        </w:rPr>
        <w:t xml:space="preserve">, </w:t>
      </w:r>
      <w:r>
        <w:rPr>
          <w:color w:val="000000"/>
          <w:sz w:val="24"/>
          <w:szCs w:val="24"/>
        </w:rPr>
        <w:t xml:space="preserve"> които са закрепени в него</w:t>
      </w:r>
      <w:r w:rsidRPr="00055D0F">
        <w:rPr>
          <w:color w:val="000000"/>
          <w:sz w:val="24"/>
          <w:szCs w:val="24"/>
        </w:rPr>
        <w:t xml:space="preserve"> на физически</w:t>
      </w:r>
      <w:r>
        <w:rPr>
          <w:color w:val="000000"/>
          <w:sz w:val="24"/>
          <w:szCs w:val="24"/>
        </w:rPr>
        <w:t>те</w:t>
      </w:r>
      <w:r w:rsidRPr="00055D0F">
        <w:rPr>
          <w:color w:val="000000"/>
          <w:sz w:val="24"/>
          <w:szCs w:val="24"/>
        </w:rPr>
        <w:t xml:space="preserve"> лица в рамките на т</w:t>
      </w:r>
      <w:r>
        <w:rPr>
          <w:color w:val="000000"/>
          <w:sz w:val="24"/>
          <w:szCs w:val="24"/>
        </w:rPr>
        <w:t xml:space="preserve">яхната територия. </w:t>
      </w:r>
      <w:r w:rsidRPr="00055D0F">
        <w:rPr>
          <w:color w:val="000000"/>
          <w:sz w:val="24"/>
          <w:szCs w:val="24"/>
        </w:rPr>
        <w:t>Следва да се има предвид</w:t>
      </w:r>
      <w:r>
        <w:rPr>
          <w:color w:val="000000"/>
          <w:sz w:val="24"/>
          <w:szCs w:val="24"/>
          <w:lang w:val="en-US"/>
        </w:rPr>
        <w:t>,</w:t>
      </w:r>
      <w:r w:rsidRPr="00055D0F">
        <w:rPr>
          <w:color w:val="000000"/>
          <w:sz w:val="24"/>
          <w:szCs w:val="24"/>
        </w:rPr>
        <w:t xml:space="preserve"> че докладите се изготвят от служители</w:t>
      </w:r>
      <w:r>
        <w:rPr>
          <w:color w:val="000000"/>
          <w:sz w:val="24"/>
          <w:szCs w:val="24"/>
          <w:lang w:val="en-US"/>
        </w:rPr>
        <w:t>,</w:t>
      </w:r>
      <w:r w:rsidRPr="00055D0F">
        <w:rPr>
          <w:color w:val="000000"/>
          <w:sz w:val="24"/>
          <w:szCs w:val="24"/>
        </w:rPr>
        <w:t xml:space="preserve"> </w:t>
      </w:r>
      <w:r>
        <w:rPr>
          <w:color w:val="000000"/>
          <w:sz w:val="24"/>
          <w:szCs w:val="24"/>
        </w:rPr>
        <w:t xml:space="preserve">които са </w:t>
      </w:r>
      <w:r w:rsidRPr="00055D0F">
        <w:rPr>
          <w:color w:val="000000"/>
          <w:sz w:val="24"/>
          <w:szCs w:val="24"/>
        </w:rPr>
        <w:t>подчинени на правителствата на дър</w:t>
      </w:r>
      <w:r>
        <w:rPr>
          <w:color w:val="000000"/>
          <w:sz w:val="24"/>
          <w:szCs w:val="24"/>
        </w:rPr>
        <w:t>жавите</w:t>
      </w:r>
      <w:r>
        <w:rPr>
          <w:color w:val="000000"/>
          <w:sz w:val="24"/>
          <w:szCs w:val="24"/>
          <w:lang w:val="en-US"/>
        </w:rPr>
        <w:t>.</w:t>
      </w:r>
      <w:r>
        <w:rPr>
          <w:color w:val="000000"/>
          <w:sz w:val="24"/>
          <w:szCs w:val="24"/>
        </w:rPr>
        <w:t>П</w:t>
      </w:r>
      <w:r w:rsidRPr="00055D0F">
        <w:rPr>
          <w:color w:val="000000"/>
          <w:sz w:val="24"/>
          <w:szCs w:val="24"/>
        </w:rPr>
        <w:t>оради</w:t>
      </w:r>
      <w:r>
        <w:rPr>
          <w:color w:val="000000"/>
          <w:sz w:val="24"/>
          <w:szCs w:val="24"/>
        </w:rPr>
        <w:t xml:space="preserve"> тази политическа обвързаност и  за да се избегнат всякакви съмнения</w:t>
      </w:r>
      <w:r w:rsidRPr="00055D0F">
        <w:rPr>
          <w:color w:val="000000"/>
          <w:sz w:val="24"/>
          <w:szCs w:val="24"/>
        </w:rPr>
        <w:t xml:space="preserve"> в обективността на докладите</w:t>
      </w:r>
      <w:r w:rsidRPr="00055D0F">
        <w:rPr>
          <w:color w:val="000000"/>
          <w:sz w:val="24"/>
          <w:szCs w:val="24"/>
          <w:lang w:val="en-US"/>
        </w:rPr>
        <w:t>,</w:t>
      </w:r>
      <w:r>
        <w:rPr>
          <w:color w:val="000000"/>
          <w:sz w:val="24"/>
          <w:szCs w:val="24"/>
        </w:rPr>
        <w:t xml:space="preserve"> независимите</w:t>
      </w:r>
      <w:r w:rsidRPr="00055D0F">
        <w:rPr>
          <w:color w:val="000000"/>
          <w:sz w:val="24"/>
          <w:szCs w:val="24"/>
        </w:rPr>
        <w:t xml:space="preserve"> експерти на ООН, ангажирани с проучваният</w:t>
      </w:r>
      <w:r>
        <w:rPr>
          <w:color w:val="000000"/>
          <w:sz w:val="24"/>
          <w:szCs w:val="24"/>
        </w:rPr>
        <w:t>а</w:t>
      </w:r>
      <w:r>
        <w:rPr>
          <w:color w:val="000000"/>
          <w:sz w:val="24"/>
          <w:szCs w:val="24"/>
          <w:lang w:val="en-US"/>
        </w:rPr>
        <w:t>,</w:t>
      </w:r>
      <w:r>
        <w:rPr>
          <w:color w:val="000000"/>
          <w:sz w:val="24"/>
          <w:szCs w:val="24"/>
        </w:rPr>
        <w:t xml:space="preserve"> </w:t>
      </w:r>
      <w:r w:rsidRPr="00055D0F">
        <w:rPr>
          <w:color w:val="000000"/>
          <w:sz w:val="24"/>
          <w:szCs w:val="24"/>
        </w:rPr>
        <w:t>получават от непр</w:t>
      </w:r>
      <w:r>
        <w:rPr>
          <w:color w:val="000000"/>
          <w:sz w:val="24"/>
          <w:szCs w:val="24"/>
        </w:rPr>
        <w:t xml:space="preserve">авителствени организации на съответните  </w:t>
      </w:r>
      <w:r w:rsidRPr="00055D0F">
        <w:rPr>
          <w:color w:val="000000"/>
          <w:sz w:val="24"/>
          <w:szCs w:val="24"/>
        </w:rPr>
        <w:t xml:space="preserve"> държави т. нар. </w:t>
      </w:r>
      <w:r>
        <w:rPr>
          <w:color w:val="000000"/>
          <w:sz w:val="24"/>
          <w:szCs w:val="24"/>
        </w:rPr>
        <w:t>„</w:t>
      </w:r>
      <w:r w:rsidRPr="00055D0F">
        <w:rPr>
          <w:color w:val="000000"/>
          <w:sz w:val="24"/>
          <w:szCs w:val="24"/>
        </w:rPr>
        <w:t>паралелни доклади</w:t>
      </w:r>
      <w:r>
        <w:rPr>
          <w:color w:val="000000"/>
          <w:sz w:val="24"/>
          <w:szCs w:val="24"/>
        </w:rPr>
        <w:t xml:space="preserve">“. </w:t>
      </w:r>
      <w:r w:rsidRPr="00055D0F">
        <w:rPr>
          <w:color w:val="000000"/>
          <w:sz w:val="24"/>
          <w:szCs w:val="24"/>
        </w:rPr>
        <w:t>Те обикновено съдържат критична информация за правителственит</w:t>
      </w:r>
      <w:r>
        <w:rPr>
          <w:color w:val="000000"/>
          <w:sz w:val="24"/>
          <w:szCs w:val="24"/>
        </w:rPr>
        <w:t xml:space="preserve">е действия и постижения. На базата на  двата доклада </w:t>
      </w:r>
      <w:r>
        <w:rPr>
          <w:color w:val="000000"/>
          <w:sz w:val="24"/>
          <w:szCs w:val="24"/>
          <w:lang w:val="en-US"/>
        </w:rPr>
        <w:t>,</w:t>
      </w:r>
      <w:r w:rsidRPr="00055D0F">
        <w:rPr>
          <w:color w:val="000000"/>
          <w:sz w:val="24"/>
          <w:szCs w:val="24"/>
        </w:rPr>
        <w:t xml:space="preserve"> независимите експерти изготвят з</w:t>
      </w:r>
      <w:r>
        <w:rPr>
          <w:color w:val="000000"/>
          <w:sz w:val="24"/>
          <w:szCs w:val="24"/>
        </w:rPr>
        <w:t>аключения</w:t>
      </w:r>
      <w:r>
        <w:rPr>
          <w:color w:val="000000"/>
          <w:sz w:val="24"/>
          <w:szCs w:val="24"/>
          <w:lang w:val="en-US"/>
        </w:rPr>
        <w:t xml:space="preserve">, </w:t>
      </w:r>
      <w:r>
        <w:rPr>
          <w:color w:val="000000"/>
          <w:sz w:val="24"/>
          <w:szCs w:val="24"/>
        </w:rPr>
        <w:t xml:space="preserve">които представят на </w:t>
      </w:r>
      <w:r>
        <w:rPr>
          <w:color w:val="000000"/>
          <w:sz w:val="24"/>
          <w:szCs w:val="24"/>
        </w:rPr>
        <w:lastRenderedPageBreak/>
        <w:t>Комитета.</w:t>
      </w:r>
      <w:r>
        <w:rPr>
          <w:color w:val="000000"/>
          <w:sz w:val="24"/>
          <w:szCs w:val="24"/>
          <w:lang w:val="en-US"/>
        </w:rPr>
        <w:t xml:space="preserve"> </w:t>
      </w:r>
      <w:r>
        <w:rPr>
          <w:color w:val="000000"/>
          <w:sz w:val="24"/>
          <w:szCs w:val="24"/>
        </w:rPr>
        <w:t>Процедурата завършва с  публикуване на годишен доклад на Комитета</w:t>
      </w:r>
      <w:r>
        <w:rPr>
          <w:color w:val="000000"/>
          <w:sz w:val="24"/>
          <w:szCs w:val="24"/>
          <w:lang w:val="en-US"/>
        </w:rPr>
        <w:t>,</w:t>
      </w:r>
      <w:r>
        <w:rPr>
          <w:color w:val="000000"/>
          <w:sz w:val="24"/>
          <w:szCs w:val="24"/>
        </w:rPr>
        <w:t xml:space="preserve"> в който той </w:t>
      </w:r>
      <w:r w:rsidRPr="002F72B6">
        <w:rPr>
          <w:color w:val="000000"/>
          <w:sz w:val="24"/>
          <w:szCs w:val="24"/>
        </w:rPr>
        <w:t>отправя препоръки към държавите-страни по пакта</w:t>
      </w:r>
      <w:r w:rsidRPr="002F72B6">
        <w:rPr>
          <w:color w:val="000000"/>
          <w:sz w:val="24"/>
          <w:szCs w:val="24"/>
          <w:lang w:val="en-US"/>
        </w:rPr>
        <w:t xml:space="preserve">, </w:t>
      </w:r>
      <w:r>
        <w:rPr>
          <w:color w:val="000000"/>
          <w:sz w:val="24"/>
          <w:szCs w:val="24"/>
        </w:rPr>
        <w:t xml:space="preserve"> но те  нямат задъл</w:t>
      </w:r>
      <w:r w:rsidRPr="002F72B6">
        <w:rPr>
          <w:color w:val="000000"/>
          <w:sz w:val="24"/>
          <w:szCs w:val="24"/>
        </w:rPr>
        <w:t>жителен характер.</w:t>
      </w:r>
    </w:p>
    <w:p w:rsidR="009C7B71" w:rsidRDefault="009C7B71" w:rsidP="009C7B71">
      <w:pPr>
        <w:pStyle w:val="BodyText2"/>
        <w:spacing w:line="360" w:lineRule="auto"/>
        <w:rPr>
          <w:b/>
          <w:bCs/>
          <w:color w:val="000000"/>
          <w:sz w:val="24"/>
          <w:szCs w:val="24"/>
        </w:rPr>
      </w:pPr>
    </w:p>
    <w:p w:rsidR="006B4A50" w:rsidRPr="002F72B6" w:rsidRDefault="006B4A50" w:rsidP="009C7B71">
      <w:pPr>
        <w:pStyle w:val="BodyText2"/>
        <w:numPr>
          <w:ilvl w:val="0"/>
          <w:numId w:val="18"/>
        </w:numPr>
        <w:spacing w:line="360" w:lineRule="auto"/>
        <w:jc w:val="left"/>
        <w:rPr>
          <w:b/>
          <w:bCs/>
          <w:color w:val="000000"/>
          <w:sz w:val="24"/>
          <w:szCs w:val="24"/>
        </w:rPr>
      </w:pPr>
      <w:r w:rsidRPr="005822EA">
        <w:rPr>
          <w:b/>
          <w:bCs/>
          <w:color w:val="000000"/>
          <w:sz w:val="24"/>
          <w:szCs w:val="24"/>
        </w:rPr>
        <w:t>Процедура меж</w:t>
      </w:r>
      <w:r>
        <w:rPr>
          <w:b/>
          <w:bCs/>
          <w:color w:val="000000"/>
          <w:sz w:val="24"/>
          <w:szCs w:val="24"/>
        </w:rPr>
        <w:t>ду държавите-страни  по МПГПП</w:t>
      </w:r>
      <w:r w:rsidR="009C7B71">
        <w:rPr>
          <w:b/>
          <w:bCs/>
          <w:color w:val="000000"/>
          <w:sz w:val="24"/>
          <w:szCs w:val="24"/>
          <w:lang w:val="en-US"/>
        </w:rPr>
        <w:t xml:space="preserve"> (</w:t>
      </w:r>
      <w:r>
        <w:rPr>
          <w:b/>
          <w:bCs/>
          <w:color w:val="000000"/>
          <w:sz w:val="24"/>
          <w:szCs w:val="24"/>
        </w:rPr>
        <w:t>п</w:t>
      </w:r>
      <w:r w:rsidR="009C7B71">
        <w:rPr>
          <w:b/>
          <w:bCs/>
          <w:color w:val="000000"/>
          <w:sz w:val="24"/>
          <w:szCs w:val="24"/>
        </w:rPr>
        <w:t>роцедура на междудържавни жалби</w:t>
      </w:r>
      <w:bookmarkStart w:id="0" w:name="_GoBack"/>
      <w:bookmarkEnd w:id="0"/>
      <w:r>
        <w:rPr>
          <w:b/>
          <w:bCs/>
          <w:color w:val="000000"/>
          <w:sz w:val="24"/>
          <w:szCs w:val="24"/>
          <w:lang w:val="en-US"/>
        </w:rPr>
        <w:t xml:space="preserve">) </w:t>
      </w:r>
      <w:r w:rsidRPr="002F72B6">
        <w:rPr>
          <w:b/>
          <w:bCs/>
          <w:color w:val="000000"/>
          <w:sz w:val="24"/>
          <w:szCs w:val="24"/>
          <w:lang w:val="en-US"/>
        </w:rPr>
        <w:t xml:space="preserve">                                                                   </w:t>
      </w:r>
      <w:r w:rsidRPr="005822EA">
        <w:rPr>
          <w:color w:val="000000"/>
          <w:sz w:val="24"/>
          <w:szCs w:val="24"/>
          <w:lang w:val="en-US"/>
        </w:rPr>
        <w:t xml:space="preserve">                                </w:t>
      </w:r>
      <w:r w:rsidRPr="005822EA">
        <w:rPr>
          <w:color w:val="000000"/>
          <w:sz w:val="24"/>
          <w:szCs w:val="24"/>
        </w:rPr>
        <w:t xml:space="preserve">       </w:t>
      </w:r>
    </w:p>
    <w:p w:rsidR="006B4A50" w:rsidRPr="0074504E" w:rsidRDefault="006B4A50" w:rsidP="009C7B71">
      <w:pPr>
        <w:pStyle w:val="BodyText2"/>
        <w:spacing w:line="360" w:lineRule="auto"/>
        <w:ind w:firstLine="708"/>
        <w:rPr>
          <w:color w:val="000000"/>
          <w:sz w:val="24"/>
          <w:szCs w:val="24"/>
          <w:lang w:val="en-US"/>
        </w:rPr>
      </w:pPr>
      <w:r w:rsidRPr="00055D0F">
        <w:rPr>
          <w:color w:val="000000"/>
          <w:sz w:val="24"/>
          <w:szCs w:val="24"/>
        </w:rPr>
        <w:t xml:space="preserve">Съгласно чл.41 от МПГПП </w:t>
      </w:r>
      <w:r>
        <w:rPr>
          <w:color w:val="000000"/>
          <w:sz w:val="24"/>
          <w:szCs w:val="24"/>
        </w:rPr>
        <w:t xml:space="preserve"> „</w:t>
      </w:r>
      <w:r w:rsidRPr="00055D0F">
        <w:rPr>
          <w:color w:val="000000"/>
          <w:sz w:val="24"/>
          <w:szCs w:val="24"/>
        </w:rPr>
        <w:t>Всяка държава-страна по този пакт</w:t>
      </w:r>
      <w:r w:rsidRPr="00055D0F">
        <w:rPr>
          <w:color w:val="000000"/>
          <w:sz w:val="24"/>
          <w:szCs w:val="24"/>
          <w:lang w:val="en-US"/>
        </w:rPr>
        <w:t>,</w:t>
      </w:r>
      <w:r w:rsidRPr="00055D0F">
        <w:rPr>
          <w:color w:val="000000"/>
          <w:sz w:val="24"/>
          <w:szCs w:val="24"/>
        </w:rPr>
        <w:t xml:space="preserve"> може по всяко време да сезира Комитета по правата на човека, че друга държава-страна по пакта не изпълнява задълженията си по него</w:t>
      </w:r>
      <w:r>
        <w:rPr>
          <w:color w:val="000000"/>
          <w:sz w:val="24"/>
          <w:szCs w:val="24"/>
        </w:rPr>
        <w:t>“</w:t>
      </w:r>
      <w:r w:rsidRPr="00055D0F">
        <w:rPr>
          <w:color w:val="000000"/>
          <w:sz w:val="24"/>
          <w:szCs w:val="24"/>
        </w:rPr>
        <w:t xml:space="preserve">. </w:t>
      </w:r>
      <w:r>
        <w:rPr>
          <w:color w:val="000000"/>
          <w:sz w:val="24"/>
          <w:szCs w:val="24"/>
        </w:rPr>
        <w:t>Особеното е</w:t>
      </w:r>
      <w:r>
        <w:rPr>
          <w:color w:val="000000"/>
          <w:sz w:val="24"/>
          <w:szCs w:val="24"/>
          <w:lang w:val="en-US"/>
        </w:rPr>
        <w:t xml:space="preserve">, </w:t>
      </w:r>
      <w:r w:rsidRPr="00055D0F">
        <w:rPr>
          <w:color w:val="000000"/>
          <w:sz w:val="24"/>
          <w:szCs w:val="24"/>
        </w:rPr>
        <w:t xml:space="preserve"> че </w:t>
      </w:r>
      <w:r>
        <w:rPr>
          <w:color w:val="000000"/>
          <w:sz w:val="24"/>
          <w:szCs w:val="24"/>
        </w:rPr>
        <w:t>„</w:t>
      </w:r>
      <w:r w:rsidRPr="00055D0F">
        <w:rPr>
          <w:color w:val="000000"/>
          <w:sz w:val="24"/>
          <w:szCs w:val="24"/>
        </w:rPr>
        <w:t>писмени съобщения</w:t>
      </w:r>
      <w:r>
        <w:rPr>
          <w:color w:val="000000"/>
          <w:sz w:val="24"/>
          <w:szCs w:val="24"/>
        </w:rPr>
        <w:t>“</w:t>
      </w:r>
      <w:r w:rsidRPr="00055D0F">
        <w:rPr>
          <w:color w:val="000000"/>
          <w:sz w:val="24"/>
          <w:szCs w:val="24"/>
        </w:rPr>
        <w:t xml:space="preserve"> (междудържавни жалби) могат да се получават и разглеждат</w:t>
      </w:r>
      <w:r>
        <w:rPr>
          <w:color w:val="000000"/>
          <w:sz w:val="24"/>
          <w:szCs w:val="24"/>
        </w:rPr>
        <w:t xml:space="preserve"> от Комитета</w:t>
      </w:r>
      <w:r>
        <w:rPr>
          <w:color w:val="000000"/>
          <w:sz w:val="24"/>
          <w:szCs w:val="24"/>
          <w:lang w:val="en-US"/>
        </w:rPr>
        <w:t xml:space="preserve">, </w:t>
      </w:r>
      <w:r w:rsidRPr="00055D0F">
        <w:rPr>
          <w:color w:val="000000"/>
          <w:sz w:val="24"/>
          <w:szCs w:val="24"/>
        </w:rPr>
        <w:t>само ако са представени от  държава-страна</w:t>
      </w:r>
      <w:r>
        <w:rPr>
          <w:color w:val="000000"/>
          <w:sz w:val="24"/>
          <w:szCs w:val="24"/>
        </w:rPr>
        <w:t xml:space="preserve"> по Пакта</w:t>
      </w:r>
      <w:r w:rsidRPr="00055D0F">
        <w:rPr>
          <w:color w:val="000000"/>
          <w:sz w:val="24"/>
          <w:szCs w:val="24"/>
        </w:rPr>
        <w:t xml:space="preserve">, </w:t>
      </w:r>
      <w:r>
        <w:rPr>
          <w:color w:val="000000"/>
          <w:sz w:val="24"/>
          <w:szCs w:val="24"/>
        </w:rPr>
        <w:t>която е  представила декларация</w:t>
      </w:r>
      <w:r>
        <w:rPr>
          <w:color w:val="000000"/>
          <w:sz w:val="24"/>
          <w:szCs w:val="24"/>
          <w:lang w:val="en-US"/>
        </w:rPr>
        <w:t xml:space="preserve">, </w:t>
      </w:r>
      <w:r>
        <w:rPr>
          <w:color w:val="000000"/>
          <w:sz w:val="24"/>
          <w:szCs w:val="24"/>
        </w:rPr>
        <w:t xml:space="preserve"> че признава неговата компетентност.</w:t>
      </w:r>
    </w:p>
    <w:p w:rsidR="006B4A50" w:rsidRPr="00FD7FFA" w:rsidRDefault="006B4A50" w:rsidP="009C7B71">
      <w:pPr>
        <w:pStyle w:val="BodyText2"/>
        <w:spacing w:line="360" w:lineRule="auto"/>
        <w:jc w:val="left"/>
        <w:rPr>
          <w:b/>
          <w:bCs/>
          <w:color w:val="000000"/>
          <w:sz w:val="24"/>
          <w:szCs w:val="24"/>
        </w:rPr>
      </w:pPr>
      <w:r>
        <w:rPr>
          <w:b/>
          <w:bCs/>
          <w:color w:val="000000"/>
          <w:sz w:val="24"/>
          <w:szCs w:val="24"/>
          <w:lang w:val="en-US"/>
        </w:rPr>
        <w:t xml:space="preserve">      3. </w:t>
      </w:r>
      <w:r>
        <w:rPr>
          <w:b/>
          <w:bCs/>
          <w:color w:val="000000"/>
          <w:sz w:val="24"/>
          <w:szCs w:val="24"/>
        </w:rPr>
        <w:t xml:space="preserve">Процедура по индивидуални жалби съгласно </w:t>
      </w:r>
      <w:r>
        <w:rPr>
          <w:b/>
          <w:bCs/>
          <w:color w:val="000000"/>
          <w:sz w:val="24"/>
          <w:szCs w:val="24"/>
          <w:lang w:val="en-US"/>
        </w:rPr>
        <w:t xml:space="preserve"> </w:t>
      </w:r>
      <w:r>
        <w:rPr>
          <w:b/>
          <w:bCs/>
          <w:color w:val="000000"/>
          <w:sz w:val="24"/>
          <w:szCs w:val="24"/>
        </w:rPr>
        <w:t>Първия факултативен протокол   към  МПГПП</w:t>
      </w:r>
    </w:p>
    <w:p w:rsidR="006B4A50" w:rsidRPr="001256CA" w:rsidRDefault="006B4A50" w:rsidP="009C7B71">
      <w:pPr>
        <w:pStyle w:val="BodyText2"/>
        <w:spacing w:line="360" w:lineRule="auto"/>
        <w:ind w:firstLine="372"/>
        <w:rPr>
          <w:color w:val="000000"/>
          <w:sz w:val="24"/>
          <w:szCs w:val="24"/>
        </w:rPr>
      </w:pPr>
      <w:r w:rsidRPr="00FD7FFA">
        <w:rPr>
          <w:color w:val="444444"/>
          <w:sz w:val="24"/>
          <w:szCs w:val="24"/>
        </w:rPr>
        <w:t xml:space="preserve">       С</w:t>
      </w:r>
      <w:r>
        <w:rPr>
          <w:rFonts w:ascii="Arial" w:hAnsi="Arial" w:cs="Arial"/>
          <w:color w:val="444444"/>
          <w:sz w:val="21"/>
          <w:szCs w:val="21"/>
        </w:rPr>
        <w:t xml:space="preserve"> </w:t>
      </w:r>
      <w:r>
        <w:rPr>
          <w:color w:val="000000"/>
          <w:sz w:val="24"/>
          <w:szCs w:val="24"/>
        </w:rPr>
        <w:t xml:space="preserve"> ратифициране</w:t>
      </w:r>
      <w:r w:rsidRPr="0074504E">
        <w:rPr>
          <w:color w:val="000000"/>
          <w:sz w:val="24"/>
          <w:szCs w:val="24"/>
        </w:rPr>
        <w:t xml:space="preserve"> на Първия  факултативен проток</w:t>
      </w:r>
      <w:r>
        <w:rPr>
          <w:color w:val="000000"/>
          <w:sz w:val="24"/>
          <w:szCs w:val="24"/>
        </w:rPr>
        <w:t>ол към МПГПП</w:t>
      </w:r>
      <w:r>
        <w:rPr>
          <w:color w:val="000000"/>
          <w:sz w:val="24"/>
          <w:szCs w:val="24"/>
          <w:lang w:val="en-US"/>
        </w:rPr>
        <w:t xml:space="preserve">, </w:t>
      </w:r>
      <w:r w:rsidRPr="0074504E">
        <w:rPr>
          <w:color w:val="000000"/>
          <w:sz w:val="24"/>
          <w:szCs w:val="24"/>
        </w:rPr>
        <w:t>всяка държава признава компетентността на Комитета по правата на човека да приема и разглежда жалби от частни лица. Необходимо е лицата</w:t>
      </w:r>
      <w:r w:rsidRPr="0074504E">
        <w:rPr>
          <w:color w:val="000000"/>
          <w:sz w:val="24"/>
          <w:szCs w:val="24"/>
          <w:lang w:val="en-US"/>
        </w:rPr>
        <w:t xml:space="preserve">, </w:t>
      </w:r>
      <w:r w:rsidRPr="0074504E">
        <w:rPr>
          <w:color w:val="000000"/>
          <w:sz w:val="24"/>
          <w:szCs w:val="24"/>
        </w:rPr>
        <w:t>които твърдят</w:t>
      </w:r>
      <w:r w:rsidRPr="0074504E">
        <w:rPr>
          <w:color w:val="000000"/>
          <w:sz w:val="24"/>
          <w:szCs w:val="24"/>
          <w:lang w:val="en-US"/>
        </w:rPr>
        <w:t xml:space="preserve">, </w:t>
      </w:r>
      <w:r w:rsidRPr="0074504E">
        <w:rPr>
          <w:color w:val="000000"/>
          <w:sz w:val="24"/>
          <w:szCs w:val="24"/>
        </w:rPr>
        <w:t xml:space="preserve"> че са накърнени техни</w:t>
      </w:r>
      <w:r>
        <w:rPr>
          <w:color w:val="000000"/>
          <w:sz w:val="24"/>
          <w:szCs w:val="24"/>
        </w:rPr>
        <w:t>те  права прогласени  в П</w:t>
      </w:r>
      <w:r w:rsidRPr="0074504E">
        <w:rPr>
          <w:color w:val="000000"/>
          <w:sz w:val="24"/>
          <w:szCs w:val="24"/>
        </w:rPr>
        <w:t>акта</w:t>
      </w:r>
      <w:r w:rsidRPr="0074504E">
        <w:rPr>
          <w:color w:val="000000"/>
          <w:sz w:val="24"/>
          <w:szCs w:val="24"/>
          <w:lang w:val="en-US"/>
        </w:rPr>
        <w:t xml:space="preserve">, </w:t>
      </w:r>
      <w:r w:rsidRPr="0074504E">
        <w:rPr>
          <w:color w:val="000000"/>
          <w:sz w:val="24"/>
          <w:szCs w:val="24"/>
        </w:rPr>
        <w:t>да  се намират под юрисдикцията на съответната държава.</w:t>
      </w:r>
    </w:p>
    <w:p w:rsidR="006B4A50" w:rsidRPr="0074504E" w:rsidRDefault="006B4A50" w:rsidP="009C7B71">
      <w:pPr>
        <w:pStyle w:val="BodyText2"/>
        <w:spacing w:line="360" w:lineRule="auto"/>
        <w:rPr>
          <w:color w:val="000000"/>
          <w:sz w:val="24"/>
          <w:szCs w:val="24"/>
          <w:lang w:val="en-US"/>
        </w:rPr>
      </w:pPr>
      <w:r>
        <w:rPr>
          <w:color w:val="000000"/>
          <w:sz w:val="24"/>
          <w:szCs w:val="24"/>
        </w:rPr>
        <w:t xml:space="preserve">        Жалбите</w:t>
      </w:r>
      <w:r>
        <w:rPr>
          <w:color w:val="000000"/>
          <w:sz w:val="24"/>
          <w:szCs w:val="24"/>
          <w:lang w:val="en-US"/>
        </w:rPr>
        <w:t xml:space="preserve">( </w:t>
      </w:r>
      <w:r>
        <w:rPr>
          <w:color w:val="000000"/>
          <w:sz w:val="24"/>
          <w:szCs w:val="24"/>
        </w:rPr>
        <w:t>молбите</w:t>
      </w:r>
      <w:r>
        <w:rPr>
          <w:color w:val="000000"/>
          <w:sz w:val="24"/>
          <w:szCs w:val="24"/>
          <w:lang w:val="en-US"/>
        </w:rPr>
        <w:t xml:space="preserve">) </w:t>
      </w:r>
      <w:r>
        <w:rPr>
          <w:color w:val="000000"/>
          <w:sz w:val="24"/>
          <w:szCs w:val="24"/>
        </w:rPr>
        <w:t xml:space="preserve"> трябва да отговарят на следните изисквания</w:t>
      </w:r>
      <w:r>
        <w:rPr>
          <w:color w:val="000000"/>
          <w:sz w:val="24"/>
          <w:szCs w:val="24"/>
          <w:lang w:val="en-US"/>
        </w:rPr>
        <w:t xml:space="preserve">: </w:t>
      </w:r>
    </w:p>
    <w:p w:rsidR="006B4A50" w:rsidRPr="00055D0F" w:rsidRDefault="006B4A50" w:rsidP="009C7B71">
      <w:pPr>
        <w:pStyle w:val="BodyText2"/>
        <w:numPr>
          <w:ilvl w:val="0"/>
          <w:numId w:val="13"/>
        </w:numPr>
        <w:spacing w:line="360" w:lineRule="auto"/>
        <w:rPr>
          <w:color w:val="000000"/>
          <w:sz w:val="24"/>
          <w:szCs w:val="24"/>
        </w:rPr>
      </w:pPr>
      <w:r>
        <w:rPr>
          <w:color w:val="000000"/>
          <w:sz w:val="24"/>
          <w:szCs w:val="24"/>
        </w:rPr>
        <w:t xml:space="preserve">молбата </w:t>
      </w:r>
      <w:r w:rsidRPr="00055D0F">
        <w:rPr>
          <w:color w:val="000000"/>
          <w:sz w:val="24"/>
          <w:szCs w:val="24"/>
        </w:rPr>
        <w:t xml:space="preserve"> трябва да бъде подадена от лице</w:t>
      </w:r>
      <w:r w:rsidRPr="00055D0F">
        <w:rPr>
          <w:color w:val="000000"/>
          <w:sz w:val="24"/>
          <w:szCs w:val="24"/>
          <w:lang w:val="en-US"/>
        </w:rPr>
        <w:t>,</w:t>
      </w:r>
      <w:r w:rsidRPr="00055D0F">
        <w:rPr>
          <w:color w:val="000000"/>
          <w:sz w:val="24"/>
          <w:szCs w:val="24"/>
        </w:rPr>
        <w:t xml:space="preserve"> което твърди</w:t>
      </w:r>
      <w:r>
        <w:rPr>
          <w:color w:val="000000"/>
          <w:sz w:val="24"/>
          <w:szCs w:val="24"/>
          <w:lang w:val="en-US"/>
        </w:rPr>
        <w:t>,</w:t>
      </w:r>
      <w:r w:rsidRPr="00055D0F">
        <w:rPr>
          <w:color w:val="000000"/>
          <w:sz w:val="24"/>
          <w:szCs w:val="24"/>
        </w:rPr>
        <w:t xml:space="preserve"> че е нарушено негово право</w:t>
      </w:r>
      <w:r w:rsidRPr="00055D0F">
        <w:rPr>
          <w:color w:val="000000"/>
          <w:sz w:val="24"/>
          <w:szCs w:val="24"/>
          <w:lang w:val="en-US"/>
        </w:rPr>
        <w:t>,</w:t>
      </w:r>
      <w:r>
        <w:rPr>
          <w:color w:val="000000"/>
          <w:sz w:val="24"/>
          <w:szCs w:val="24"/>
        </w:rPr>
        <w:t xml:space="preserve"> гарантирано от МПГПП </w:t>
      </w:r>
      <w:r>
        <w:rPr>
          <w:color w:val="000000"/>
          <w:sz w:val="24"/>
          <w:szCs w:val="24"/>
          <w:lang w:val="en-US"/>
        </w:rPr>
        <w:t>;</w:t>
      </w:r>
    </w:p>
    <w:p w:rsidR="006B4A50" w:rsidRPr="005F1F63" w:rsidRDefault="006B4A50" w:rsidP="009C7B71">
      <w:pPr>
        <w:pStyle w:val="BodyText2"/>
        <w:numPr>
          <w:ilvl w:val="0"/>
          <w:numId w:val="13"/>
        </w:numPr>
        <w:spacing w:line="360" w:lineRule="auto"/>
        <w:rPr>
          <w:color w:val="000000"/>
          <w:sz w:val="24"/>
          <w:szCs w:val="24"/>
        </w:rPr>
      </w:pPr>
      <w:r>
        <w:rPr>
          <w:color w:val="000000"/>
          <w:sz w:val="24"/>
          <w:szCs w:val="24"/>
        </w:rPr>
        <w:t>и</w:t>
      </w:r>
      <w:r w:rsidRPr="00055D0F">
        <w:rPr>
          <w:color w:val="000000"/>
          <w:sz w:val="24"/>
          <w:szCs w:val="24"/>
        </w:rPr>
        <w:t xml:space="preserve">зчерпани са всички вътрешно-правни средства за защита;                                 </w:t>
      </w:r>
      <w:r w:rsidRPr="00055D0F">
        <w:rPr>
          <w:color w:val="000000"/>
          <w:sz w:val="24"/>
          <w:szCs w:val="24"/>
          <w:lang w:val="en-US"/>
        </w:rPr>
        <w:t xml:space="preserve"> </w:t>
      </w:r>
    </w:p>
    <w:p w:rsidR="006B4A50" w:rsidRPr="005C6FBA" w:rsidRDefault="006B4A50" w:rsidP="009C7B71">
      <w:pPr>
        <w:pStyle w:val="BodyText2"/>
        <w:numPr>
          <w:ilvl w:val="0"/>
          <w:numId w:val="13"/>
        </w:numPr>
        <w:spacing w:line="360" w:lineRule="auto"/>
        <w:rPr>
          <w:color w:val="000000"/>
          <w:sz w:val="24"/>
          <w:szCs w:val="24"/>
        </w:rPr>
      </w:pPr>
      <w:r>
        <w:rPr>
          <w:color w:val="000000"/>
          <w:sz w:val="24"/>
          <w:szCs w:val="24"/>
        </w:rPr>
        <w:t>мо</w:t>
      </w:r>
      <w:r w:rsidRPr="00055D0F">
        <w:rPr>
          <w:color w:val="000000"/>
          <w:sz w:val="24"/>
          <w:szCs w:val="24"/>
        </w:rPr>
        <w:t>лбата не е анонимна;</w:t>
      </w:r>
      <w:r w:rsidRPr="005C6FBA">
        <w:rPr>
          <w:color w:val="000000"/>
          <w:sz w:val="24"/>
          <w:szCs w:val="24"/>
        </w:rPr>
        <w:t xml:space="preserve"> не представлява злоупотреба с правото  за представяне на молби и не е несъвместима  </w:t>
      </w:r>
      <w:r>
        <w:rPr>
          <w:color w:val="000000"/>
          <w:sz w:val="24"/>
          <w:szCs w:val="24"/>
        </w:rPr>
        <w:t>с разпоредбите на Пакта</w:t>
      </w:r>
      <w:r>
        <w:rPr>
          <w:color w:val="000000"/>
          <w:sz w:val="24"/>
          <w:szCs w:val="24"/>
          <w:lang w:val="en-US"/>
        </w:rPr>
        <w:t xml:space="preserve">; </w:t>
      </w:r>
    </w:p>
    <w:p w:rsidR="006B4A50" w:rsidRPr="00055D0F" w:rsidRDefault="006B4A50" w:rsidP="009C7B71">
      <w:pPr>
        <w:pStyle w:val="BodyText2"/>
        <w:numPr>
          <w:ilvl w:val="0"/>
          <w:numId w:val="13"/>
        </w:numPr>
        <w:spacing w:line="360" w:lineRule="auto"/>
        <w:rPr>
          <w:color w:val="000000"/>
          <w:sz w:val="24"/>
          <w:szCs w:val="24"/>
        </w:rPr>
      </w:pPr>
      <w:r>
        <w:rPr>
          <w:color w:val="000000"/>
          <w:sz w:val="24"/>
          <w:szCs w:val="24"/>
        </w:rPr>
        <w:lastRenderedPageBreak/>
        <w:t>т</w:t>
      </w:r>
      <w:r>
        <w:rPr>
          <w:color w:val="000000"/>
          <w:sz w:val="24"/>
          <w:szCs w:val="24"/>
          <w:lang w:val="en-US"/>
        </w:rPr>
        <w:t>върдяното нарушение трябва да е</w:t>
      </w:r>
      <w:r w:rsidRPr="00055D0F">
        <w:rPr>
          <w:color w:val="000000"/>
          <w:sz w:val="24"/>
          <w:szCs w:val="24"/>
          <w:lang w:val="en-US"/>
        </w:rPr>
        <w:t xml:space="preserve"> извършено</w:t>
      </w:r>
      <w:r>
        <w:rPr>
          <w:color w:val="000000"/>
          <w:sz w:val="24"/>
          <w:szCs w:val="24"/>
          <w:lang w:val="en-US"/>
        </w:rPr>
        <w:t>, след</w:t>
      </w:r>
      <w:r w:rsidRPr="00055D0F">
        <w:rPr>
          <w:color w:val="000000"/>
          <w:sz w:val="24"/>
          <w:szCs w:val="24"/>
        </w:rPr>
        <w:t xml:space="preserve"> като </w:t>
      </w:r>
      <w:r>
        <w:rPr>
          <w:color w:val="000000"/>
          <w:sz w:val="24"/>
          <w:szCs w:val="24"/>
          <w:lang w:val="en-US"/>
        </w:rPr>
        <w:t>съответната държава</w:t>
      </w:r>
      <w:r w:rsidRPr="00055D0F">
        <w:rPr>
          <w:color w:val="000000"/>
          <w:sz w:val="24"/>
          <w:szCs w:val="24"/>
          <w:lang w:val="en-US"/>
        </w:rPr>
        <w:t xml:space="preserve"> се</w:t>
      </w:r>
      <w:r>
        <w:rPr>
          <w:color w:val="000000"/>
          <w:sz w:val="24"/>
          <w:szCs w:val="24"/>
        </w:rPr>
        <w:t xml:space="preserve"> е</w:t>
      </w:r>
      <w:r>
        <w:rPr>
          <w:color w:val="000000"/>
          <w:sz w:val="24"/>
          <w:szCs w:val="24"/>
          <w:lang w:val="en-US"/>
        </w:rPr>
        <w:t xml:space="preserve"> присъединила едновременно към </w:t>
      </w:r>
      <w:r>
        <w:rPr>
          <w:color w:val="000000"/>
          <w:sz w:val="24"/>
          <w:szCs w:val="24"/>
        </w:rPr>
        <w:t xml:space="preserve">МПГПП </w:t>
      </w:r>
      <w:r w:rsidRPr="00055D0F">
        <w:rPr>
          <w:color w:val="000000"/>
          <w:sz w:val="24"/>
          <w:szCs w:val="24"/>
          <w:lang w:val="en-US"/>
        </w:rPr>
        <w:t xml:space="preserve"> и към</w:t>
      </w:r>
      <w:r>
        <w:rPr>
          <w:color w:val="000000"/>
          <w:sz w:val="24"/>
          <w:szCs w:val="24"/>
          <w:lang w:val="en-US"/>
        </w:rPr>
        <w:t xml:space="preserve"> Факултативния </w:t>
      </w:r>
      <w:r w:rsidRPr="00055D0F">
        <w:rPr>
          <w:color w:val="000000"/>
          <w:sz w:val="24"/>
          <w:szCs w:val="24"/>
          <w:lang w:val="en-US"/>
        </w:rPr>
        <w:t>протокол</w:t>
      </w:r>
      <w:r>
        <w:rPr>
          <w:color w:val="000000"/>
          <w:sz w:val="24"/>
          <w:szCs w:val="24"/>
        </w:rPr>
        <w:t xml:space="preserve"> към него</w:t>
      </w:r>
      <w:r w:rsidRPr="00055D0F">
        <w:rPr>
          <w:color w:val="000000"/>
          <w:sz w:val="24"/>
          <w:szCs w:val="24"/>
          <w:lang w:val="en-US"/>
        </w:rPr>
        <w:t>;</w:t>
      </w:r>
    </w:p>
    <w:p w:rsidR="006B4A50" w:rsidRPr="00055D0F" w:rsidRDefault="006B4A50" w:rsidP="009C7B71">
      <w:pPr>
        <w:pStyle w:val="BodyText2"/>
        <w:numPr>
          <w:ilvl w:val="0"/>
          <w:numId w:val="13"/>
        </w:numPr>
        <w:spacing w:line="360" w:lineRule="auto"/>
        <w:rPr>
          <w:color w:val="000000"/>
          <w:sz w:val="24"/>
          <w:szCs w:val="24"/>
        </w:rPr>
      </w:pPr>
      <w:r>
        <w:rPr>
          <w:color w:val="000000"/>
          <w:sz w:val="24"/>
          <w:szCs w:val="24"/>
        </w:rPr>
        <w:t>м</w:t>
      </w:r>
      <w:r w:rsidRPr="00055D0F">
        <w:rPr>
          <w:color w:val="000000"/>
          <w:sz w:val="24"/>
          <w:szCs w:val="24"/>
        </w:rPr>
        <w:t>олбата не е разглеждана в друга процедура от международен характер.</w:t>
      </w:r>
    </w:p>
    <w:p w:rsidR="006B4A50" w:rsidRPr="00AA52EB" w:rsidRDefault="006B4A50" w:rsidP="009C7B71">
      <w:pPr>
        <w:pStyle w:val="BodyText2"/>
        <w:spacing w:line="360" w:lineRule="auto"/>
        <w:ind w:firstLine="360"/>
        <w:rPr>
          <w:color w:val="000000"/>
          <w:sz w:val="24"/>
          <w:szCs w:val="24"/>
        </w:rPr>
      </w:pPr>
      <w:r w:rsidRPr="00055D0F">
        <w:rPr>
          <w:color w:val="000000"/>
          <w:sz w:val="24"/>
          <w:szCs w:val="24"/>
        </w:rPr>
        <w:t>Производството преминава през два етапа</w:t>
      </w:r>
      <w:r w:rsidRPr="00055D0F">
        <w:rPr>
          <w:color w:val="000000"/>
          <w:sz w:val="24"/>
          <w:szCs w:val="24"/>
          <w:lang w:val="en-US"/>
        </w:rPr>
        <w:t xml:space="preserve">: </w:t>
      </w:r>
      <w:r w:rsidRPr="00055D0F">
        <w:rPr>
          <w:color w:val="000000"/>
          <w:sz w:val="24"/>
          <w:szCs w:val="24"/>
        </w:rPr>
        <w:t>по допустимост и</w:t>
      </w:r>
      <w:r>
        <w:rPr>
          <w:color w:val="000000"/>
          <w:sz w:val="24"/>
          <w:szCs w:val="24"/>
        </w:rPr>
        <w:t xml:space="preserve"> по съществото на спора. Когато Комитетът приеме</w:t>
      </w:r>
      <w:r>
        <w:rPr>
          <w:color w:val="000000"/>
          <w:sz w:val="24"/>
          <w:szCs w:val="24"/>
          <w:lang w:val="en-US"/>
        </w:rPr>
        <w:t xml:space="preserve">, </w:t>
      </w:r>
      <w:r>
        <w:rPr>
          <w:color w:val="000000"/>
          <w:sz w:val="24"/>
          <w:szCs w:val="24"/>
        </w:rPr>
        <w:t>че</w:t>
      </w:r>
      <w:r w:rsidRPr="00055D0F">
        <w:rPr>
          <w:color w:val="000000"/>
          <w:sz w:val="24"/>
          <w:szCs w:val="24"/>
        </w:rPr>
        <w:t xml:space="preserve"> молбата е допустима</w:t>
      </w:r>
      <w:r w:rsidRPr="00055D0F">
        <w:rPr>
          <w:color w:val="000000"/>
          <w:sz w:val="24"/>
          <w:szCs w:val="24"/>
          <w:lang w:val="en-US"/>
        </w:rPr>
        <w:t>,</w:t>
      </w:r>
      <w:r>
        <w:rPr>
          <w:color w:val="000000"/>
          <w:sz w:val="24"/>
          <w:szCs w:val="24"/>
        </w:rPr>
        <w:t xml:space="preserve"> той я  изпраща </w:t>
      </w:r>
      <w:r w:rsidRPr="00055D0F">
        <w:rPr>
          <w:color w:val="000000"/>
          <w:sz w:val="24"/>
          <w:szCs w:val="24"/>
        </w:rPr>
        <w:t>на държавата</w:t>
      </w:r>
      <w:r>
        <w:rPr>
          <w:color w:val="000000"/>
          <w:sz w:val="24"/>
          <w:szCs w:val="24"/>
        </w:rPr>
        <w:t xml:space="preserve"> ответник</w:t>
      </w:r>
      <w:r>
        <w:rPr>
          <w:color w:val="000000"/>
          <w:sz w:val="24"/>
          <w:szCs w:val="24"/>
          <w:lang w:val="en-US"/>
        </w:rPr>
        <w:t>,</w:t>
      </w:r>
      <w:r>
        <w:rPr>
          <w:color w:val="000000"/>
          <w:sz w:val="24"/>
          <w:szCs w:val="24"/>
        </w:rPr>
        <w:t xml:space="preserve">т.е посочената от жалбоподателя. Тя  разполага с </w:t>
      </w:r>
      <w:r>
        <w:rPr>
          <w:color w:val="000000"/>
          <w:sz w:val="24"/>
          <w:szCs w:val="24"/>
          <w:lang w:val="en-US"/>
        </w:rPr>
        <w:t xml:space="preserve">шестмесечен срок, </w:t>
      </w:r>
      <w:r>
        <w:rPr>
          <w:color w:val="000000"/>
          <w:sz w:val="24"/>
          <w:szCs w:val="24"/>
        </w:rPr>
        <w:t xml:space="preserve"> в който </w:t>
      </w:r>
      <w:r w:rsidRPr="00055D0F">
        <w:rPr>
          <w:color w:val="000000"/>
          <w:sz w:val="24"/>
          <w:szCs w:val="24"/>
          <w:lang w:val="en-US"/>
        </w:rPr>
        <w:t xml:space="preserve"> </w:t>
      </w:r>
      <w:r w:rsidRPr="00055D0F">
        <w:rPr>
          <w:color w:val="000000"/>
          <w:sz w:val="24"/>
          <w:szCs w:val="24"/>
        </w:rPr>
        <w:t xml:space="preserve">трябва да </w:t>
      </w:r>
      <w:r w:rsidRPr="00055D0F">
        <w:rPr>
          <w:color w:val="000000"/>
          <w:sz w:val="24"/>
          <w:szCs w:val="24"/>
          <w:lang w:val="en-US"/>
        </w:rPr>
        <w:t xml:space="preserve">представи на Комитета </w:t>
      </w:r>
      <w:r>
        <w:rPr>
          <w:color w:val="000000"/>
          <w:sz w:val="24"/>
          <w:szCs w:val="24"/>
          <w:lang w:val="en-US"/>
        </w:rPr>
        <w:t>писмени обяснение по съответния</w:t>
      </w:r>
      <w:r w:rsidRPr="00055D0F">
        <w:rPr>
          <w:color w:val="000000"/>
          <w:sz w:val="24"/>
          <w:szCs w:val="24"/>
          <w:lang w:val="en-US"/>
        </w:rPr>
        <w:t xml:space="preserve"> казус.</w:t>
      </w:r>
      <w:r>
        <w:rPr>
          <w:color w:val="000000"/>
          <w:sz w:val="24"/>
          <w:szCs w:val="24"/>
        </w:rPr>
        <w:t xml:space="preserve"> След като получи книжата</w:t>
      </w:r>
      <w:r>
        <w:rPr>
          <w:color w:val="000000"/>
          <w:sz w:val="24"/>
          <w:szCs w:val="24"/>
          <w:lang w:val="en-US"/>
        </w:rPr>
        <w:t xml:space="preserve">, </w:t>
      </w:r>
      <w:r>
        <w:rPr>
          <w:color w:val="000000"/>
          <w:sz w:val="24"/>
          <w:szCs w:val="24"/>
        </w:rPr>
        <w:t xml:space="preserve">Комитетът  </w:t>
      </w:r>
      <w:r w:rsidRPr="00055D0F">
        <w:rPr>
          <w:color w:val="000000"/>
          <w:sz w:val="24"/>
          <w:szCs w:val="24"/>
        </w:rPr>
        <w:t xml:space="preserve"> разглеж</w:t>
      </w:r>
      <w:r>
        <w:rPr>
          <w:color w:val="000000"/>
          <w:sz w:val="24"/>
          <w:szCs w:val="24"/>
        </w:rPr>
        <w:t>да казуса  при закрити врата и  изготвя становище</w:t>
      </w:r>
      <w:r w:rsidRPr="00055D0F">
        <w:rPr>
          <w:color w:val="000000"/>
          <w:sz w:val="24"/>
          <w:szCs w:val="24"/>
        </w:rPr>
        <w:t>, което съобщава на заинтере</w:t>
      </w:r>
      <w:r>
        <w:rPr>
          <w:color w:val="000000"/>
          <w:sz w:val="24"/>
          <w:szCs w:val="24"/>
        </w:rPr>
        <w:t>сованите страни. В случай</w:t>
      </w:r>
      <w:r>
        <w:rPr>
          <w:color w:val="000000"/>
          <w:sz w:val="24"/>
          <w:szCs w:val="24"/>
          <w:lang w:val="en-US"/>
        </w:rPr>
        <w:t xml:space="preserve"> </w:t>
      </w:r>
      <w:r>
        <w:rPr>
          <w:color w:val="000000"/>
          <w:sz w:val="24"/>
          <w:szCs w:val="24"/>
        </w:rPr>
        <w:t xml:space="preserve">че Комитетът </w:t>
      </w:r>
      <w:r w:rsidRPr="00055D0F">
        <w:rPr>
          <w:color w:val="000000"/>
          <w:sz w:val="24"/>
          <w:szCs w:val="24"/>
        </w:rPr>
        <w:t xml:space="preserve">установи нарушение на </w:t>
      </w:r>
      <w:r>
        <w:rPr>
          <w:color w:val="000000"/>
          <w:sz w:val="24"/>
          <w:szCs w:val="24"/>
        </w:rPr>
        <w:t>конкретно право</w:t>
      </w:r>
      <w:r w:rsidRPr="00055D0F">
        <w:rPr>
          <w:color w:val="000000"/>
          <w:sz w:val="24"/>
          <w:szCs w:val="24"/>
        </w:rPr>
        <w:t xml:space="preserve">, </w:t>
      </w:r>
      <w:r>
        <w:rPr>
          <w:color w:val="000000"/>
          <w:sz w:val="24"/>
          <w:szCs w:val="24"/>
        </w:rPr>
        <w:t xml:space="preserve">той публикува данните за това в годишния си отчет. Последният </w:t>
      </w:r>
      <w:r w:rsidRPr="00055D0F">
        <w:rPr>
          <w:color w:val="000000"/>
          <w:sz w:val="24"/>
          <w:szCs w:val="24"/>
        </w:rPr>
        <w:t xml:space="preserve"> не е съд</w:t>
      </w:r>
      <w:r w:rsidRPr="00055D0F">
        <w:rPr>
          <w:color w:val="000000"/>
          <w:sz w:val="24"/>
          <w:szCs w:val="24"/>
          <w:lang w:val="en-US"/>
        </w:rPr>
        <w:t>,</w:t>
      </w:r>
      <w:r w:rsidRPr="00055D0F">
        <w:rPr>
          <w:color w:val="000000"/>
          <w:sz w:val="24"/>
          <w:szCs w:val="24"/>
        </w:rPr>
        <w:t xml:space="preserve"> който може да постанови присъда</w:t>
      </w:r>
      <w:r w:rsidRPr="00055D0F">
        <w:rPr>
          <w:color w:val="000000"/>
          <w:sz w:val="24"/>
          <w:szCs w:val="24"/>
          <w:lang w:val="en-US"/>
        </w:rPr>
        <w:t>,</w:t>
      </w:r>
      <w:r>
        <w:rPr>
          <w:color w:val="000000"/>
          <w:sz w:val="24"/>
          <w:szCs w:val="24"/>
        </w:rPr>
        <w:t xml:space="preserve"> поради което процедурата по</w:t>
      </w:r>
      <w:r w:rsidRPr="00055D0F">
        <w:rPr>
          <w:color w:val="000000"/>
          <w:sz w:val="24"/>
          <w:szCs w:val="24"/>
        </w:rPr>
        <w:t xml:space="preserve"> анонсиране на нарушението е единственият механизъм за контрол</w:t>
      </w:r>
      <w:r w:rsidRPr="00055D0F">
        <w:rPr>
          <w:color w:val="000000"/>
          <w:sz w:val="24"/>
          <w:szCs w:val="24"/>
          <w:lang w:val="en-US"/>
        </w:rPr>
        <w:t>.</w:t>
      </w:r>
      <w:r>
        <w:rPr>
          <w:color w:val="000000"/>
          <w:sz w:val="24"/>
          <w:szCs w:val="24"/>
        </w:rPr>
        <w:t xml:space="preserve"> Чрез нея се</w:t>
      </w:r>
      <w:r w:rsidRPr="00055D0F">
        <w:rPr>
          <w:color w:val="000000"/>
          <w:sz w:val="24"/>
          <w:szCs w:val="24"/>
        </w:rPr>
        <w:t xml:space="preserve"> оказва политически натиск върху съо</w:t>
      </w:r>
      <w:r>
        <w:rPr>
          <w:color w:val="000000"/>
          <w:sz w:val="24"/>
          <w:szCs w:val="24"/>
        </w:rPr>
        <w:t>тветната държава за подобряване състоянието на закрепените в Пакта права.</w:t>
      </w:r>
    </w:p>
    <w:p w:rsidR="006B4A50" w:rsidRPr="00055D0F" w:rsidRDefault="006B4A50" w:rsidP="009C7B71">
      <w:pPr>
        <w:spacing w:after="0" w:line="360" w:lineRule="auto"/>
        <w:ind w:firstLine="37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w:t>
      </w:r>
      <w:r w:rsidRPr="00055D0F">
        <w:rPr>
          <w:rFonts w:ascii="Times New Roman" w:hAnsi="Times New Roman" w:cs="Times New Roman"/>
          <w:color w:val="000000"/>
          <w:sz w:val="24"/>
          <w:szCs w:val="24"/>
        </w:rPr>
        <w:t xml:space="preserve"> рамките на ООН са създадени и  множество процедури </w:t>
      </w:r>
      <w:r>
        <w:rPr>
          <w:rFonts w:ascii="Times New Roman" w:hAnsi="Times New Roman" w:cs="Times New Roman"/>
          <w:color w:val="000000"/>
          <w:sz w:val="24"/>
          <w:szCs w:val="24"/>
        </w:rPr>
        <w:t xml:space="preserve"> за защита на правата на човека уредени в отделни резолюции. Такива са например</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процедурите по</w:t>
      </w:r>
      <w:r w:rsidRPr="00055D0F">
        <w:rPr>
          <w:rFonts w:ascii="Times New Roman" w:hAnsi="Times New Roman" w:cs="Times New Roman"/>
          <w:color w:val="000000"/>
          <w:sz w:val="24"/>
          <w:szCs w:val="24"/>
        </w:rPr>
        <w:t xml:space="preserve"> Резолюция 1239 и Резолюция 1503 за уреждане на случаи</w:t>
      </w:r>
      <w:r w:rsidRPr="00055D0F">
        <w:rPr>
          <w:rFonts w:ascii="Times New Roman" w:hAnsi="Times New Roman" w:cs="Times New Roman"/>
          <w:color w:val="000000"/>
          <w:sz w:val="24"/>
          <w:szCs w:val="24"/>
          <w:lang w:val="en-US"/>
        </w:rPr>
        <w:t>,</w:t>
      </w:r>
      <w:r w:rsidRPr="00055D0F">
        <w:rPr>
          <w:rFonts w:ascii="Times New Roman" w:hAnsi="Times New Roman" w:cs="Times New Roman"/>
          <w:color w:val="000000"/>
          <w:sz w:val="24"/>
          <w:szCs w:val="24"/>
        </w:rPr>
        <w:t xml:space="preserve"> свързани с особено значителни  нарушения на правата на човека.</w:t>
      </w:r>
      <w:r w:rsidRPr="00055D0F">
        <w:rPr>
          <w:rStyle w:val="FootnoteReference"/>
          <w:rFonts w:ascii="Times New Roman" w:hAnsi="Times New Roman" w:cs="Times New Roman"/>
          <w:color w:val="000000"/>
          <w:sz w:val="24"/>
          <w:szCs w:val="24"/>
        </w:rPr>
        <w:footnoteReference w:id="10"/>
      </w:r>
      <w:r w:rsidRPr="00055D0F">
        <w:rPr>
          <w:rFonts w:ascii="Times New Roman" w:hAnsi="Times New Roman" w:cs="Times New Roman"/>
          <w:color w:val="000000"/>
          <w:sz w:val="24"/>
          <w:szCs w:val="24"/>
        </w:rPr>
        <w:t xml:space="preserve">  </w:t>
      </w:r>
    </w:p>
    <w:p w:rsidR="009C7B71" w:rsidRDefault="006B4A50" w:rsidP="009C7B71">
      <w:pPr>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9C7B71" w:rsidRDefault="009C7B71" w:rsidP="009C7B71">
      <w:pPr>
        <w:spacing w:after="0" w:line="360" w:lineRule="auto"/>
        <w:jc w:val="both"/>
        <w:rPr>
          <w:rFonts w:ascii="Times New Roman" w:hAnsi="Times New Roman" w:cs="Times New Roman"/>
          <w:b/>
          <w:bCs/>
          <w:color w:val="000000"/>
          <w:sz w:val="24"/>
          <w:szCs w:val="24"/>
        </w:rPr>
      </w:pPr>
    </w:p>
    <w:p w:rsidR="009C7B71" w:rsidRDefault="009C7B71" w:rsidP="009C7B71">
      <w:pPr>
        <w:spacing w:after="0" w:line="360" w:lineRule="auto"/>
        <w:jc w:val="both"/>
        <w:rPr>
          <w:rFonts w:ascii="Times New Roman" w:hAnsi="Times New Roman" w:cs="Times New Roman"/>
          <w:b/>
          <w:bCs/>
          <w:color w:val="000000"/>
          <w:sz w:val="24"/>
          <w:szCs w:val="24"/>
        </w:rPr>
      </w:pPr>
    </w:p>
    <w:p w:rsidR="009C7B71" w:rsidRDefault="009C7B71" w:rsidP="009C7B71">
      <w:pPr>
        <w:spacing w:after="0" w:line="360" w:lineRule="auto"/>
        <w:jc w:val="both"/>
        <w:rPr>
          <w:rFonts w:ascii="Times New Roman" w:hAnsi="Times New Roman" w:cs="Times New Roman"/>
          <w:b/>
          <w:bCs/>
          <w:color w:val="000000"/>
          <w:sz w:val="24"/>
          <w:szCs w:val="24"/>
        </w:rPr>
      </w:pPr>
    </w:p>
    <w:p w:rsidR="006B4A50" w:rsidRPr="004F792A" w:rsidRDefault="006B4A50" w:rsidP="009C7B71">
      <w:pPr>
        <w:spacing w:after="0" w:line="360" w:lineRule="auto"/>
        <w:ind w:firstLine="70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Зак</w:t>
      </w:r>
      <w:r w:rsidRPr="005822EA">
        <w:rPr>
          <w:rFonts w:ascii="Times New Roman" w:hAnsi="Times New Roman" w:cs="Times New Roman"/>
          <w:b/>
          <w:bCs/>
          <w:color w:val="000000"/>
          <w:sz w:val="24"/>
          <w:szCs w:val="24"/>
        </w:rPr>
        <w:t>лючение</w:t>
      </w:r>
    </w:p>
    <w:p w:rsidR="006B4A50" w:rsidRPr="004F1609" w:rsidRDefault="006B4A50" w:rsidP="009C7B71">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C7B71">
        <w:rPr>
          <w:rFonts w:ascii="Times New Roman" w:hAnsi="Times New Roman" w:cs="Times New Roman"/>
          <w:color w:val="000000"/>
          <w:sz w:val="24"/>
          <w:szCs w:val="24"/>
        </w:rPr>
        <w:tab/>
      </w:r>
      <w:r>
        <w:rPr>
          <w:rFonts w:ascii="Times New Roman" w:hAnsi="Times New Roman" w:cs="Times New Roman"/>
          <w:color w:val="000000"/>
          <w:sz w:val="24"/>
          <w:szCs w:val="24"/>
        </w:rPr>
        <w:t>Анализът разкрива забеле</w:t>
      </w:r>
      <w:r w:rsidRPr="005F1F63">
        <w:rPr>
          <w:rFonts w:ascii="Times New Roman" w:hAnsi="Times New Roman" w:cs="Times New Roman"/>
          <w:color w:val="000000"/>
          <w:sz w:val="24"/>
          <w:szCs w:val="24"/>
        </w:rPr>
        <w:t>жителния</w:t>
      </w:r>
      <w:r>
        <w:rPr>
          <w:rFonts w:ascii="Times New Roman" w:hAnsi="Times New Roman" w:cs="Times New Roman"/>
          <w:color w:val="000000"/>
          <w:sz w:val="24"/>
          <w:szCs w:val="24"/>
        </w:rPr>
        <w:t xml:space="preserve"> принос</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който има </w:t>
      </w:r>
      <w:r w:rsidRPr="00055D0F">
        <w:rPr>
          <w:rFonts w:ascii="Times New Roman" w:hAnsi="Times New Roman" w:cs="Times New Roman"/>
          <w:color w:val="000000"/>
          <w:sz w:val="24"/>
          <w:szCs w:val="24"/>
        </w:rPr>
        <w:t xml:space="preserve"> Орган</w:t>
      </w:r>
      <w:r>
        <w:rPr>
          <w:rFonts w:ascii="Times New Roman" w:hAnsi="Times New Roman" w:cs="Times New Roman"/>
          <w:color w:val="000000"/>
          <w:sz w:val="24"/>
          <w:szCs w:val="24"/>
        </w:rPr>
        <w:t xml:space="preserve">изацията на обединените нации  в процеса на  възходящо </w:t>
      </w:r>
      <w:r w:rsidRPr="00055D0F">
        <w:rPr>
          <w:rFonts w:ascii="Times New Roman" w:hAnsi="Times New Roman" w:cs="Times New Roman"/>
          <w:color w:val="000000"/>
          <w:sz w:val="24"/>
          <w:szCs w:val="24"/>
        </w:rPr>
        <w:t xml:space="preserve"> развитие</w:t>
      </w:r>
      <w:r>
        <w:rPr>
          <w:rFonts w:ascii="Times New Roman" w:hAnsi="Times New Roman" w:cs="Times New Roman"/>
          <w:color w:val="000000"/>
          <w:sz w:val="24"/>
          <w:szCs w:val="24"/>
        </w:rPr>
        <w:t xml:space="preserve"> и  усъвършенстване  на международната защита </w:t>
      </w:r>
      <w:r w:rsidRPr="00055D0F">
        <w:rPr>
          <w:rFonts w:ascii="Times New Roman" w:hAnsi="Times New Roman" w:cs="Times New Roman"/>
          <w:color w:val="000000"/>
          <w:sz w:val="24"/>
          <w:szCs w:val="24"/>
        </w:rPr>
        <w:t xml:space="preserve"> на правата на човека.</w:t>
      </w:r>
      <w:r w:rsidRPr="00055D0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ООН е първата универсална</w:t>
      </w:r>
      <w:r w:rsidRPr="00055D0F">
        <w:rPr>
          <w:rFonts w:ascii="Times New Roman" w:hAnsi="Times New Roman" w:cs="Times New Roman"/>
          <w:color w:val="000000"/>
          <w:sz w:val="24"/>
          <w:szCs w:val="24"/>
          <w:shd w:val="clear" w:color="auto" w:fill="FFFFFF"/>
        </w:rPr>
        <w:t xml:space="preserve"> международна организация</w:t>
      </w:r>
      <w:r>
        <w:rPr>
          <w:rFonts w:ascii="Times New Roman" w:hAnsi="Times New Roman" w:cs="Times New Roman"/>
          <w:color w:val="000000"/>
          <w:sz w:val="24"/>
          <w:szCs w:val="24"/>
          <w:shd w:val="clear" w:color="auto" w:fill="FFFFFF"/>
          <w:lang w:val="en-US"/>
        </w:rPr>
        <w:t>,</w:t>
      </w:r>
      <w:r w:rsidRPr="00055D0F">
        <w:rPr>
          <w:rFonts w:ascii="Times New Roman" w:hAnsi="Times New Roman" w:cs="Times New Roman"/>
          <w:color w:val="000000"/>
          <w:sz w:val="24"/>
          <w:szCs w:val="24"/>
          <w:shd w:val="clear" w:color="auto" w:fill="FFFFFF"/>
        </w:rPr>
        <w:t xml:space="preserve"> която </w:t>
      </w:r>
      <w:r>
        <w:rPr>
          <w:rFonts w:ascii="Times New Roman" w:hAnsi="Times New Roman" w:cs="Times New Roman"/>
          <w:color w:val="000000"/>
          <w:sz w:val="24"/>
          <w:szCs w:val="24"/>
          <w:shd w:val="clear" w:color="auto" w:fill="FFFFFF"/>
        </w:rPr>
        <w:t xml:space="preserve"> си постави за цел да обедини усилията на всички държави</w:t>
      </w:r>
      <w:r>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shd w:val="clear" w:color="auto" w:fill="FFFFFF"/>
        </w:rPr>
        <w:t xml:space="preserve"> както</w:t>
      </w:r>
      <w:r w:rsidRPr="00055D0F">
        <w:rPr>
          <w:rFonts w:ascii="Times New Roman" w:hAnsi="Times New Roman" w:cs="Times New Roman"/>
          <w:color w:val="000000"/>
          <w:sz w:val="24"/>
          <w:szCs w:val="24"/>
          <w:shd w:val="clear" w:color="auto" w:fill="FFFFFF"/>
        </w:rPr>
        <w:t xml:space="preserve"> за </w:t>
      </w:r>
      <w:r>
        <w:rPr>
          <w:rFonts w:ascii="Times New Roman" w:hAnsi="Times New Roman" w:cs="Times New Roman"/>
          <w:color w:val="000000"/>
          <w:sz w:val="24"/>
          <w:szCs w:val="24"/>
          <w:shd w:val="clear" w:color="auto" w:fill="FFFFFF"/>
        </w:rPr>
        <w:t>опазване на световния мир</w:t>
      </w:r>
      <w:r>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rPr>
        <w:t>така и за издигане на основните права на човека до най-висше равнище на зачитане</w:t>
      </w:r>
      <w:r>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shd w:val="clear" w:color="auto" w:fill="FFFFFF"/>
        </w:rPr>
        <w:t xml:space="preserve"> уважение и закрила. Активната дейност на организацията допринесе за създаване на всеобхватно международно  законодателство и различни механизми за ефективна закрила на правата на човека в световен план.</w:t>
      </w:r>
    </w:p>
    <w:p w:rsidR="006B4A50" w:rsidRDefault="006B4A50" w:rsidP="009C7B71">
      <w:pPr>
        <w:spacing w:after="0" w:line="360" w:lineRule="auto"/>
        <w:jc w:val="both"/>
        <w:rPr>
          <w:b/>
          <w:bCs/>
        </w:rPr>
      </w:pPr>
    </w:p>
    <w:p w:rsidR="006B4A50" w:rsidRPr="00055D0F" w:rsidRDefault="006B4A50" w:rsidP="009C7B71">
      <w:pPr>
        <w:spacing w:after="0" w:line="360" w:lineRule="auto"/>
        <w:ind w:firstLine="120"/>
        <w:jc w:val="both"/>
        <w:rPr>
          <w:rFonts w:ascii="Times New Roman" w:hAnsi="Times New Roman" w:cs="Times New Roman"/>
          <w:color w:val="000000"/>
          <w:sz w:val="24"/>
          <w:szCs w:val="24"/>
        </w:rPr>
      </w:pPr>
    </w:p>
    <w:p w:rsidR="006B4A50" w:rsidRPr="00055D0F" w:rsidRDefault="006B4A50" w:rsidP="009C7B71">
      <w:pPr>
        <w:spacing w:after="0" w:line="360" w:lineRule="auto"/>
        <w:jc w:val="both"/>
        <w:rPr>
          <w:rFonts w:ascii="Times New Roman" w:hAnsi="Times New Roman" w:cs="Times New Roman"/>
          <w:color w:val="000000"/>
          <w:sz w:val="24"/>
          <w:szCs w:val="24"/>
        </w:rPr>
      </w:pPr>
    </w:p>
    <w:sectPr w:rsidR="006B4A50" w:rsidRPr="00055D0F" w:rsidSect="00332D9C">
      <w:headerReference w:type="even" r:id="rId7"/>
      <w:headerReference w:type="default" r:id="rId8"/>
      <w:footerReference w:type="even" r:id="rId9"/>
      <w:footerReference w:type="default" r:id="rId10"/>
      <w:headerReference w:type="first" r:id="rId11"/>
      <w:footerReference w:type="first" r:id="rId12"/>
      <w:pgSz w:w="10319" w:h="14571" w:code="13"/>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F51" w:rsidRDefault="00053F51" w:rsidP="00671164">
      <w:pPr>
        <w:spacing w:after="0" w:line="240" w:lineRule="auto"/>
      </w:pPr>
      <w:r>
        <w:separator/>
      </w:r>
    </w:p>
  </w:endnote>
  <w:endnote w:type="continuationSeparator" w:id="0">
    <w:p w:rsidR="00053F51" w:rsidRDefault="00053F51" w:rsidP="00671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B71" w:rsidRDefault="009C7B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A50" w:rsidRDefault="004E6A8D">
    <w:pPr>
      <w:pStyle w:val="Footer"/>
      <w:jc w:val="right"/>
    </w:pPr>
    <w:r>
      <w:fldChar w:fldCharType="begin"/>
    </w:r>
    <w:r>
      <w:instrText xml:space="preserve"> PAGE   \* MERGEFORMAT </w:instrText>
    </w:r>
    <w:r>
      <w:fldChar w:fldCharType="separate"/>
    </w:r>
    <w:r w:rsidR="009C7B71">
      <w:rPr>
        <w:noProof/>
      </w:rPr>
      <w:t>1</w:t>
    </w:r>
    <w:r>
      <w:rPr>
        <w:noProof/>
      </w:rPr>
      <w:fldChar w:fldCharType="end"/>
    </w:r>
  </w:p>
  <w:p w:rsidR="006B4A50" w:rsidRDefault="006B4A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B71" w:rsidRDefault="009C7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F51" w:rsidRDefault="00053F51" w:rsidP="00671164">
      <w:pPr>
        <w:spacing w:after="0" w:line="240" w:lineRule="auto"/>
      </w:pPr>
      <w:r>
        <w:separator/>
      </w:r>
    </w:p>
  </w:footnote>
  <w:footnote w:type="continuationSeparator" w:id="0">
    <w:p w:rsidR="00053F51" w:rsidRDefault="00053F51" w:rsidP="00671164">
      <w:pPr>
        <w:spacing w:after="0" w:line="240" w:lineRule="auto"/>
      </w:pPr>
      <w:r>
        <w:continuationSeparator/>
      </w:r>
    </w:p>
  </w:footnote>
  <w:footnote w:id="1">
    <w:p w:rsidR="006B4A50" w:rsidRPr="006325E1" w:rsidRDefault="006B4A50" w:rsidP="006325E1">
      <w:pPr>
        <w:pStyle w:val="Default"/>
        <w:jc w:val="both"/>
        <w:rPr>
          <w:rFonts w:ascii="Times New Roman" w:hAnsi="Times New Roman" w:cs="Times New Roman"/>
        </w:rPr>
      </w:pPr>
      <w:r w:rsidRPr="006325E1">
        <w:rPr>
          <w:rStyle w:val="FootnoteReference"/>
          <w:rFonts w:ascii="Times New Roman" w:hAnsi="Times New Roman" w:cs="Times New Roman"/>
          <w:sz w:val="20"/>
          <w:szCs w:val="20"/>
        </w:rPr>
        <w:footnoteRef/>
      </w:r>
      <w:r w:rsidRPr="006325E1">
        <w:rPr>
          <w:rFonts w:ascii="Times New Roman" w:hAnsi="Times New Roman" w:cs="Times New Roman"/>
        </w:rPr>
        <w:t xml:space="preserve">  </w:t>
      </w:r>
      <w:r w:rsidRPr="006325E1">
        <w:rPr>
          <w:rFonts w:ascii="Times New Roman" w:hAnsi="Times New Roman" w:cs="Times New Roman"/>
          <w:sz w:val="20"/>
          <w:szCs w:val="20"/>
        </w:rPr>
        <w:t>Редовен докторант по „Международно право и международни отношения“ в  Юридически факултет на ПУ „Паисий Хилендарски“.</w:t>
      </w:r>
      <w:r w:rsidRPr="006325E1">
        <w:rPr>
          <w:rFonts w:ascii="Times New Roman" w:hAnsi="Times New Roman" w:cs="Times New Roman"/>
        </w:rPr>
        <w:t xml:space="preserve">  </w:t>
      </w:r>
    </w:p>
    <w:p w:rsidR="006B4A50" w:rsidRDefault="006B4A50" w:rsidP="006325E1">
      <w:pPr>
        <w:pStyle w:val="Default"/>
        <w:jc w:val="both"/>
      </w:pPr>
    </w:p>
  </w:footnote>
  <w:footnote w:id="2">
    <w:p w:rsidR="006B4A50" w:rsidRPr="00825C8F" w:rsidRDefault="006B4A50" w:rsidP="00825C8F">
      <w:pPr>
        <w:pStyle w:val="FootnoteText"/>
        <w:jc w:val="both"/>
        <w:rPr>
          <w:rFonts w:ascii="Times New Roman" w:hAnsi="Times New Roman" w:cs="Times New Roman"/>
          <w:lang w:val="en-US"/>
        </w:rPr>
      </w:pPr>
      <w:r w:rsidRPr="00825C8F">
        <w:rPr>
          <w:rStyle w:val="FootnoteReference"/>
          <w:rFonts w:ascii="Times New Roman" w:hAnsi="Times New Roman" w:cs="Times New Roman"/>
        </w:rPr>
        <w:footnoteRef/>
      </w:r>
      <w:r w:rsidRPr="00825C8F">
        <w:rPr>
          <w:rFonts w:ascii="Times New Roman" w:hAnsi="Times New Roman" w:cs="Times New Roman"/>
        </w:rPr>
        <w:t xml:space="preserve"> </w:t>
      </w:r>
      <w:r>
        <w:rPr>
          <w:rFonts w:ascii="Times New Roman" w:hAnsi="Times New Roman" w:cs="Times New Roman"/>
          <w:lang w:val="en-US"/>
        </w:rPr>
        <w:t xml:space="preserve">Каменова, Цветана и </w:t>
      </w:r>
      <w:r w:rsidRPr="00825C8F">
        <w:rPr>
          <w:rFonts w:ascii="Times New Roman" w:hAnsi="Times New Roman" w:cs="Times New Roman"/>
          <w:lang w:val="en-US"/>
        </w:rPr>
        <w:t>Емилия</w:t>
      </w:r>
      <w:r>
        <w:rPr>
          <w:rFonts w:ascii="Times New Roman" w:hAnsi="Times New Roman" w:cs="Times New Roman"/>
        </w:rPr>
        <w:t xml:space="preserve"> Друмева</w:t>
      </w:r>
      <w:r w:rsidRPr="00825C8F">
        <w:rPr>
          <w:rFonts w:ascii="Times New Roman" w:hAnsi="Times New Roman" w:cs="Times New Roman"/>
          <w:lang w:val="en-US"/>
        </w:rPr>
        <w:t xml:space="preserve"> “Права на човека- учебно помагало”, Център за правна помощ-Юридически факултет, Пловдивски университет “Паисий</w:t>
      </w:r>
    </w:p>
    <w:p w:rsidR="006B4A50" w:rsidRPr="00825C8F" w:rsidRDefault="006B4A50" w:rsidP="00825C8F">
      <w:pPr>
        <w:pStyle w:val="FootnoteText"/>
        <w:jc w:val="both"/>
        <w:rPr>
          <w:rFonts w:ascii="Times New Roman" w:hAnsi="Times New Roman" w:cs="Times New Roman"/>
        </w:rPr>
      </w:pPr>
      <w:r w:rsidRPr="00825C8F">
        <w:rPr>
          <w:rFonts w:ascii="Times New Roman" w:hAnsi="Times New Roman" w:cs="Times New Roman"/>
          <w:lang w:val="en-US"/>
        </w:rPr>
        <w:t>Хилендарски”, 2000г</w:t>
      </w:r>
      <w:r w:rsidRPr="00825C8F">
        <w:rPr>
          <w:rFonts w:ascii="Times New Roman" w:hAnsi="Times New Roman" w:cs="Times New Roman"/>
        </w:rPr>
        <w:t>.</w:t>
      </w:r>
      <w:r w:rsidRPr="00825C8F">
        <w:rPr>
          <w:rFonts w:ascii="Times New Roman" w:hAnsi="Times New Roman" w:cs="Times New Roman"/>
          <w:lang w:val="en-US"/>
        </w:rPr>
        <w:t>, ISBN 954-90595-1-0,</w:t>
      </w:r>
      <w:r w:rsidRPr="00825C8F">
        <w:rPr>
          <w:rFonts w:ascii="Times New Roman" w:hAnsi="Times New Roman" w:cs="Times New Roman"/>
        </w:rPr>
        <w:t xml:space="preserve"> стр.57</w:t>
      </w:r>
    </w:p>
    <w:p w:rsidR="006B4A50" w:rsidRPr="009C7B71" w:rsidRDefault="006B4A50" w:rsidP="00825C8F">
      <w:pPr>
        <w:pStyle w:val="FootnoteText"/>
        <w:jc w:val="both"/>
        <w:rPr>
          <w:rFonts w:ascii="Times New Roman" w:hAnsi="Times New Roman" w:cs="Times New Roman"/>
        </w:rPr>
      </w:pPr>
      <w:r w:rsidRPr="00825C8F">
        <w:rPr>
          <w:rFonts w:ascii="Times New Roman" w:hAnsi="Times New Roman" w:cs="Times New Roman"/>
        </w:rPr>
        <w:t>с.102</w:t>
      </w:r>
    </w:p>
  </w:footnote>
  <w:footnote w:id="3">
    <w:p w:rsidR="006B4A50" w:rsidRDefault="006B4A50" w:rsidP="00825C8F">
      <w:pPr>
        <w:pStyle w:val="FootnoteText"/>
        <w:jc w:val="both"/>
      </w:pPr>
      <w:r w:rsidRPr="00825C8F">
        <w:rPr>
          <w:rStyle w:val="FootnoteReference"/>
          <w:rFonts w:ascii="Times New Roman" w:hAnsi="Times New Roman" w:cs="Times New Roman"/>
        </w:rPr>
        <w:footnoteRef/>
      </w:r>
      <w:r w:rsidRPr="00825C8F">
        <w:rPr>
          <w:rFonts w:ascii="Times New Roman" w:hAnsi="Times New Roman" w:cs="Times New Roman"/>
        </w:rPr>
        <w:t xml:space="preserve"> Пак там</w:t>
      </w:r>
      <w:r w:rsidRPr="00825C8F">
        <w:rPr>
          <w:rFonts w:ascii="Times New Roman" w:hAnsi="Times New Roman" w:cs="Times New Roman"/>
          <w:lang w:val="en-US"/>
        </w:rPr>
        <w:t>,</w:t>
      </w:r>
      <w:r w:rsidRPr="00825C8F">
        <w:rPr>
          <w:rFonts w:ascii="Times New Roman" w:hAnsi="Times New Roman" w:cs="Times New Roman"/>
        </w:rPr>
        <w:t xml:space="preserve"> стр.58</w:t>
      </w:r>
    </w:p>
  </w:footnote>
  <w:footnote w:id="4">
    <w:p w:rsidR="006B4A50" w:rsidRDefault="006B4A50">
      <w:pPr>
        <w:pStyle w:val="FootnoteText"/>
      </w:pPr>
      <w:r w:rsidRPr="001957C3">
        <w:rPr>
          <w:rStyle w:val="FootnoteReference"/>
          <w:rFonts w:ascii="Times New Roman" w:hAnsi="Times New Roman" w:cs="Times New Roman"/>
        </w:rPr>
        <w:footnoteRef/>
      </w:r>
      <w:r w:rsidRPr="001957C3">
        <w:rPr>
          <w:rFonts w:ascii="Times New Roman" w:hAnsi="Times New Roman" w:cs="Times New Roman"/>
        </w:rPr>
        <w:t xml:space="preserve"> Пак там</w:t>
      </w:r>
      <w:r w:rsidRPr="001957C3">
        <w:rPr>
          <w:rFonts w:ascii="Times New Roman" w:hAnsi="Times New Roman" w:cs="Times New Roman"/>
          <w:lang w:val="en-US"/>
        </w:rPr>
        <w:t>,</w:t>
      </w:r>
      <w:r w:rsidR="009C7B71">
        <w:rPr>
          <w:rFonts w:ascii="Times New Roman" w:hAnsi="Times New Roman" w:cs="Times New Roman"/>
        </w:rPr>
        <w:t xml:space="preserve"> </w:t>
      </w:r>
      <w:r w:rsidRPr="001957C3">
        <w:rPr>
          <w:rFonts w:ascii="Times New Roman" w:hAnsi="Times New Roman" w:cs="Times New Roman"/>
        </w:rPr>
        <w:t>стр.</w:t>
      </w:r>
      <w:r w:rsidR="009C7B71">
        <w:rPr>
          <w:rFonts w:ascii="Times New Roman" w:hAnsi="Times New Roman" w:cs="Times New Roman"/>
        </w:rPr>
        <w:t xml:space="preserve"> </w:t>
      </w:r>
      <w:r w:rsidRPr="001957C3">
        <w:rPr>
          <w:rFonts w:ascii="Times New Roman" w:hAnsi="Times New Roman" w:cs="Times New Roman"/>
        </w:rPr>
        <w:t>59</w:t>
      </w:r>
    </w:p>
  </w:footnote>
  <w:footnote w:id="5">
    <w:p w:rsidR="006B4A50" w:rsidRDefault="006B4A50" w:rsidP="006325E1">
      <w:pPr>
        <w:pStyle w:val="FootnoteText"/>
        <w:jc w:val="both"/>
      </w:pPr>
      <w:r w:rsidRPr="002F76D0">
        <w:rPr>
          <w:rStyle w:val="FootnoteReference"/>
          <w:rFonts w:ascii="Times New Roman" w:hAnsi="Times New Roman" w:cs="Times New Roman"/>
        </w:rPr>
        <w:footnoteRef/>
      </w:r>
      <w:r w:rsidRPr="002F76D0">
        <w:rPr>
          <w:rFonts w:ascii="Times New Roman" w:hAnsi="Times New Roman" w:cs="Times New Roman"/>
        </w:rPr>
        <w:t xml:space="preserve"> Пак там</w:t>
      </w:r>
      <w:r w:rsidRPr="002F76D0">
        <w:rPr>
          <w:rFonts w:ascii="Times New Roman" w:hAnsi="Times New Roman" w:cs="Times New Roman"/>
          <w:lang w:val="en-US"/>
        </w:rPr>
        <w:t>,</w:t>
      </w:r>
      <w:r w:rsidRPr="002F76D0">
        <w:rPr>
          <w:rFonts w:ascii="Times New Roman" w:hAnsi="Times New Roman" w:cs="Times New Roman"/>
        </w:rPr>
        <w:t xml:space="preserve"> стр.</w:t>
      </w:r>
      <w:r w:rsidR="009C7B71">
        <w:rPr>
          <w:rFonts w:ascii="Times New Roman" w:hAnsi="Times New Roman" w:cs="Times New Roman"/>
        </w:rPr>
        <w:t xml:space="preserve"> </w:t>
      </w:r>
      <w:r w:rsidRPr="002F76D0">
        <w:rPr>
          <w:rFonts w:ascii="Times New Roman" w:hAnsi="Times New Roman" w:cs="Times New Roman"/>
        </w:rPr>
        <w:t>64</w:t>
      </w:r>
    </w:p>
  </w:footnote>
  <w:footnote w:id="6">
    <w:p w:rsidR="006B4A50" w:rsidRDefault="006B4A50" w:rsidP="00825C8F">
      <w:pPr>
        <w:pStyle w:val="FootnoteText"/>
        <w:jc w:val="both"/>
      </w:pPr>
      <w:r w:rsidRPr="006325E1">
        <w:rPr>
          <w:rStyle w:val="FootnoteReference"/>
          <w:rFonts w:ascii="Times New Roman" w:hAnsi="Times New Roman" w:cs="Times New Roman"/>
        </w:rPr>
        <w:footnoteRef/>
      </w:r>
      <w:r w:rsidRPr="006325E1">
        <w:rPr>
          <w:rFonts w:ascii="Times New Roman" w:hAnsi="Times New Roman" w:cs="Times New Roman"/>
        </w:rPr>
        <w:t xml:space="preserve"> </w:t>
      </w:r>
      <w:hyperlink r:id="rId1" w:history="1">
        <w:r w:rsidRPr="006325E1">
          <w:rPr>
            <w:rStyle w:val="Hyperlink"/>
            <w:rFonts w:ascii="Times New Roman" w:hAnsi="Times New Roman" w:cs="Times New Roman"/>
          </w:rPr>
          <w:t>http://www.ohchr.org</w:t>
        </w:r>
      </w:hyperlink>
      <w:r w:rsidRPr="006325E1">
        <w:rPr>
          <w:rFonts w:ascii="Times New Roman" w:hAnsi="Times New Roman" w:cs="Times New Roman"/>
          <w:lang w:val="en-US"/>
        </w:rPr>
        <w:t xml:space="preserve">, </w:t>
      </w:r>
      <w:r w:rsidRPr="006325E1">
        <w:rPr>
          <w:rFonts w:ascii="Times New Roman" w:hAnsi="Times New Roman" w:cs="Times New Roman"/>
        </w:rPr>
        <w:t xml:space="preserve"> eл. издание</w:t>
      </w:r>
      <w:r w:rsidRPr="006325E1">
        <w:rPr>
          <w:rFonts w:ascii="Times New Roman" w:hAnsi="Times New Roman" w:cs="Times New Roman"/>
          <w:lang w:val="en-US"/>
        </w:rPr>
        <w:t>,</w:t>
      </w:r>
      <w:r w:rsidR="009C7B71">
        <w:rPr>
          <w:rFonts w:ascii="Times New Roman" w:hAnsi="Times New Roman" w:cs="Times New Roman"/>
        </w:rPr>
        <w:t xml:space="preserve"> </w:t>
      </w:r>
      <w:r w:rsidRPr="006325E1">
        <w:rPr>
          <w:rFonts w:ascii="Times New Roman" w:hAnsi="Times New Roman" w:cs="Times New Roman"/>
          <w:lang w:val="en-US"/>
        </w:rPr>
        <w:t>(</w:t>
      </w:r>
      <w:r w:rsidRPr="006325E1">
        <w:rPr>
          <w:rFonts w:ascii="Times New Roman" w:hAnsi="Times New Roman" w:cs="Times New Roman"/>
        </w:rPr>
        <w:t>последно достъпен</w:t>
      </w:r>
      <w:r w:rsidRPr="006325E1">
        <w:rPr>
          <w:rFonts w:ascii="Times New Roman" w:hAnsi="Times New Roman" w:cs="Times New Roman"/>
          <w:lang w:val="en-US"/>
        </w:rPr>
        <w:t>:</w:t>
      </w:r>
      <w:r w:rsidRPr="006325E1">
        <w:rPr>
          <w:rFonts w:ascii="Times New Roman" w:hAnsi="Times New Roman" w:cs="Times New Roman"/>
        </w:rPr>
        <w:t xml:space="preserve"> 05.09.2015г</w:t>
      </w:r>
      <w:r w:rsidRPr="006325E1">
        <w:rPr>
          <w:rFonts w:ascii="Times New Roman" w:hAnsi="Times New Roman" w:cs="Times New Roman"/>
          <w:lang w:val="en-US"/>
        </w:rPr>
        <w:t>.,</w:t>
      </w:r>
      <w:r w:rsidRPr="006325E1">
        <w:rPr>
          <w:rFonts w:ascii="Times New Roman" w:hAnsi="Times New Roman" w:cs="Times New Roman"/>
        </w:rPr>
        <w:t>10</w:t>
      </w:r>
      <w:r w:rsidR="009C7B71">
        <w:rPr>
          <w:rFonts w:ascii="Times New Roman" w:hAnsi="Times New Roman" w:cs="Times New Roman"/>
        </w:rPr>
        <w:t xml:space="preserve"> </w:t>
      </w:r>
      <w:r w:rsidRPr="006325E1">
        <w:rPr>
          <w:rFonts w:ascii="Times New Roman" w:hAnsi="Times New Roman" w:cs="Times New Roman"/>
          <w:lang w:val="en-US"/>
        </w:rPr>
        <w:t>h.)</w:t>
      </w:r>
    </w:p>
  </w:footnote>
  <w:footnote w:id="7">
    <w:p w:rsidR="006B4A50" w:rsidRDefault="006B4A50" w:rsidP="00825C8F">
      <w:pPr>
        <w:pStyle w:val="FootnoteText"/>
        <w:jc w:val="both"/>
      </w:pPr>
      <w:r w:rsidRPr="006325E1">
        <w:rPr>
          <w:rStyle w:val="FootnoteReference"/>
          <w:rFonts w:ascii="Times New Roman" w:hAnsi="Times New Roman" w:cs="Times New Roman"/>
        </w:rPr>
        <w:footnoteRef/>
      </w:r>
      <w:r w:rsidRPr="006325E1">
        <w:rPr>
          <w:rFonts w:ascii="Times New Roman" w:hAnsi="Times New Roman" w:cs="Times New Roman"/>
        </w:rPr>
        <w:t xml:space="preserve"> </w:t>
      </w:r>
      <w:hyperlink r:id="rId2" w:history="1">
        <w:r w:rsidRPr="002149C4">
          <w:rPr>
            <w:rStyle w:val="Hyperlink"/>
            <w:rFonts w:ascii="Times New Roman" w:hAnsi="Times New Roman" w:cs="Times New Roman"/>
            <w:color w:val="000000"/>
          </w:rPr>
          <w:t>http://www.ohchr.org</w:t>
        </w:r>
      </w:hyperlink>
      <w:r w:rsidRPr="002149C4">
        <w:rPr>
          <w:rFonts w:ascii="Times New Roman" w:hAnsi="Times New Roman" w:cs="Times New Roman"/>
          <w:color w:val="000000"/>
        </w:rPr>
        <w:t xml:space="preserve"> /</w:t>
      </w:r>
      <w:r w:rsidRPr="002149C4">
        <w:rPr>
          <w:rFonts w:ascii="Times New Roman" w:hAnsi="Times New Roman" w:cs="Times New Roman"/>
          <w:color w:val="000000"/>
          <w:lang w:val="en-US"/>
        </w:rPr>
        <w:t>, e</w:t>
      </w:r>
      <w:r w:rsidRPr="002149C4">
        <w:rPr>
          <w:rFonts w:ascii="Times New Roman" w:hAnsi="Times New Roman" w:cs="Times New Roman"/>
          <w:color w:val="000000"/>
        </w:rPr>
        <w:t>л. издание</w:t>
      </w:r>
      <w:r w:rsidRPr="002149C4">
        <w:rPr>
          <w:rFonts w:ascii="Times New Roman" w:hAnsi="Times New Roman" w:cs="Times New Roman"/>
          <w:color w:val="000000"/>
          <w:lang w:val="en-US"/>
        </w:rPr>
        <w:t>, (</w:t>
      </w:r>
      <w:r w:rsidRPr="002149C4">
        <w:rPr>
          <w:rFonts w:ascii="Times New Roman" w:hAnsi="Times New Roman" w:cs="Times New Roman"/>
          <w:color w:val="000000"/>
        </w:rPr>
        <w:t>последно достъпен</w:t>
      </w:r>
      <w:r w:rsidRPr="002149C4">
        <w:rPr>
          <w:rFonts w:ascii="Times New Roman" w:hAnsi="Times New Roman" w:cs="Times New Roman"/>
          <w:color w:val="000000"/>
          <w:lang w:val="en-US"/>
        </w:rPr>
        <w:t>:</w:t>
      </w:r>
      <w:r w:rsidRPr="002149C4">
        <w:rPr>
          <w:rFonts w:ascii="Times New Roman" w:hAnsi="Times New Roman" w:cs="Times New Roman"/>
          <w:color w:val="000000"/>
        </w:rPr>
        <w:t>07.09.2015г</w:t>
      </w:r>
      <w:r w:rsidRPr="002149C4">
        <w:rPr>
          <w:rFonts w:ascii="Times New Roman" w:hAnsi="Times New Roman" w:cs="Times New Roman"/>
          <w:color w:val="000000"/>
          <w:lang w:val="en-US"/>
        </w:rPr>
        <w:t>.,</w:t>
      </w:r>
      <w:r w:rsidRPr="002149C4">
        <w:rPr>
          <w:rFonts w:ascii="Times New Roman" w:hAnsi="Times New Roman" w:cs="Times New Roman"/>
          <w:color w:val="000000"/>
        </w:rPr>
        <w:t>13,30</w:t>
      </w:r>
      <w:r w:rsidRPr="002149C4">
        <w:rPr>
          <w:rFonts w:ascii="Times New Roman" w:hAnsi="Times New Roman" w:cs="Times New Roman"/>
          <w:color w:val="000000"/>
          <w:lang w:val="en-US"/>
        </w:rPr>
        <w:t>h.)</w:t>
      </w:r>
    </w:p>
  </w:footnote>
  <w:footnote w:id="8">
    <w:p w:rsidR="006B4A50" w:rsidRPr="009C7B71" w:rsidRDefault="006B4A50" w:rsidP="00EF3C61">
      <w:pPr>
        <w:pStyle w:val="FootnoteText"/>
        <w:jc w:val="both"/>
        <w:rPr>
          <w:rFonts w:ascii="Times New Roman" w:hAnsi="Times New Roman" w:cs="Times New Roman"/>
        </w:rPr>
      </w:pPr>
      <w:r w:rsidRPr="002149C4">
        <w:rPr>
          <w:rStyle w:val="FootnoteReference"/>
          <w:rFonts w:ascii="Times New Roman" w:hAnsi="Times New Roman" w:cs="Times New Roman"/>
          <w:color w:val="000000"/>
        </w:rPr>
        <w:footnoteRef/>
      </w:r>
      <w:r w:rsidRPr="002149C4">
        <w:rPr>
          <w:rFonts w:ascii="Times New Roman" w:hAnsi="Times New Roman" w:cs="Times New Roman"/>
          <w:color w:val="000000"/>
        </w:rPr>
        <w:t xml:space="preserve"> </w:t>
      </w:r>
      <w:hyperlink r:id="rId3" w:history="1">
        <w:r w:rsidRPr="002149C4">
          <w:rPr>
            <w:rStyle w:val="Hyperlink"/>
            <w:rFonts w:ascii="Times New Roman" w:hAnsi="Times New Roman" w:cs="Times New Roman"/>
            <w:color w:val="000000"/>
          </w:rPr>
          <w:t>http://www.unwomen.org/en/csw</w:t>
        </w:r>
      </w:hyperlink>
      <w:r w:rsidRPr="006325E1">
        <w:rPr>
          <w:rFonts w:ascii="Times New Roman" w:hAnsi="Times New Roman" w:cs="Times New Roman"/>
          <w:lang w:val="en-US"/>
        </w:rPr>
        <w:t>, e</w:t>
      </w:r>
      <w:r w:rsidRPr="006325E1">
        <w:rPr>
          <w:rFonts w:ascii="Times New Roman" w:hAnsi="Times New Roman" w:cs="Times New Roman"/>
        </w:rPr>
        <w:t>л. издание</w:t>
      </w:r>
      <w:r w:rsidRPr="006325E1">
        <w:rPr>
          <w:rFonts w:ascii="Times New Roman" w:hAnsi="Times New Roman" w:cs="Times New Roman"/>
          <w:lang w:val="en-US"/>
        </w:rPr>
        <w:t>, (</w:t>
      </w:r>
      <w:r w:rsidRPr="006325E1">
        <w:rPr>
          <w:rFonts w:ascii="Times New Roman" w:hAnsi="Times New Roman" w:cs="Times New Roman"/>
        </w:rPr>
        <w:t>последно достъпен</w:t>
      </w:r>
      <w:r w:rsidRPr="006325E1">
        <w:rPr>
          <w:rFonts w:ascii="Times New Roman" w:hAnsi="Times New Roman" w:cs="Times New Roman"/>
          <w:lang w:val="en-US"/>
        </w:rPr>
        <w:t>: 07.09.2015</w:t>
      </w:r>
      <w:r w:rsidRPr="006325E1">
        <w:rPr>
          <w:rFonts w:ascii="Times New Roman" w:hAnsi="Times New Roman" w:cs="Times New Roman"/>
        </w:rPr>
        <w:t>г.</w:t>
      </w:r>
      <w:r w:rsidRPr="006325E1">
        <w:rPr>
          <w:rFonts w:ascii="Times New Roman" w:hAnsi="Times New Roman" w:cs="Times New Roman"/>
          <w:lang w:val="en-US"/>
        </w:rPr>
        <w:t>,</w:t>
      </w:r>
      <w:r w:rsidRPr="006325E1">
        <w:rPr>
          <w:rFonts w:ascii="Times New Roman" w:hAnsi="Times New Roman" w:cs="Times New Roman"/>
        </w:rPr>
        <w:t>13</w:t>
      </w:r>
      <w:r w:rsidRPr="006325E1">
        <w:rPr>
          <w:rFonts w:ascii="Times New Roman" w:hAnsi="Times New Roman" w:cs="Times New Roman"/>
          <w:lang w:val="en-US"/>
        </w:rPr>
        <w:t>h.)</w:t>
      </w:r>
    </w:p>
  </w:footnote>
  <w:footnote w:id="9">
    <w:p w:rsidR="006B4A50" w:rsidRPr="006325E1" w:rsidRDefault="006B4A50" w:rsidP="00EF3C61">
      <w:pPr>
        <w:pStyle w:val="FootnoteText"/>
        <w:jc w:val="both"/>
        <w:rPr>
          <w:rFonts w:ascii="Times New Roman" w:hAnsi="Times New Roman" w:cs="Times New Roman"/>
          <w:lang w:val="en-US"/>
        </w:rPr>
      </w:pPr>
      <w:r w:rsidRPr="006325E1">
        <w:rPr>
          <w:rStyle w:val="FootnoteReference"/>
          <w:rFonts w:ascii="Times New Roman" w:hAnsi="Times New Roman" w:cs="Times New Roman"/>
        </w:rPr>
        <w:footnoteRef/>
      </w:r>
      <w:r w:rsidRPr="006325E1">
        <w:rPr>
          <w:rFonts w:ascii="Times New Roman" w:hAnsi="Times New Roman" w:cs="Times New Roman"/>
        </w:rPr>
        <w:t xml:space="preserve"> </w:t>
      </w:r>
      <w:r w:rsidRPr="006325E1">
        <w:rPr>
          <w:rFonts w:ascii="Times New Roman" w:hAnsi="Times New Roman" w:cs="Times New Roman"/>
          <w:lang w:val="en-US"/>
        </w:rPr>
        <w:t>Каменова, Цветана и  Е.</w:t>
      </w:r>
      <w:r w:rsidRPr="006325E1">
        <w:rPr>
          <w:rFonts w:ascii="Times New Roman" w:hAnsi="Times New Roman" w:cs="Times New Roman"/>
        </w:rPr>
        <w:t>Друмева</w:t>
      </w:r>
      <w:r w:rsidRPr="006325E1">
        <w:rPr>
          <w:rFonts w:ascii="Times New Roman" w:hAnsi="Times New Roman" w:cs="Times New Roman"/>
          <w:lang w:val="en-US"/>
        </w:rPr>
        <w:t>,</w:t>
      </w:r>
      <w:r w:rsidRPr="006325E1">
        <w:rPr>
          <w:rFonts w:ascii="Times New Roman" w:hAnsi="Times New Roman" w:cs="Times New Roman"/>
        </w:rPr>
        <w:t xml:space="preserve"> Цит.съч.</w:t>
      </w:r>
      <w:r w:rsidRPr="006325E1">
        <w:rPr>
          <w:rFonts w:ascii="Times New Roman" w:hAnsi="Times New Roman" w:cs="Times New Roman"/>
          <w:lang w:val="en-US"/>
        </w:rPr>
        <w:t>,</w:t>
      </w:r>
      <w:r w:rsidRPr="006325E1">
        <w:rPr>
          <w:rFonts w:ascii="Times New Roman" w:hAnsi="Times New Roman" w:cs="Times New Roman"/>
        </w:rPr>
        <w:t xml:space="preserve"> стр.79</w:t>
      </w:r>
    </w:p>
    <w:p w:rsidR="006B4A50" w:rsidRPr="002F76D0" w:rsidRDefault="006B4A50" w:rsidP="00EF3C61">
      <w:pPr>
        <w:pStyle w:val="FootnoteText"/>
        <w:jc w:val="both"/>
        <w:rPr>
          <w:rFonts w:ascii="Times New Roman" w:hAnsi="Times New Roman" w:cs="Times New Roman"/>
        </w:rPr>
      </w:pPr>
    </w:p>
    <w:p w:rsidR="006B4A50" w:rsidRDefault="006B4A50" w:rsidP="00EF3C61">
      <w:pPr>
        <w:pStyle w:val="FootnoteText"/>
        <w:jc w:val="both"/>
      </w:pPr>
    </w:p>
  </w:footnote>
  <w:footnote w:id="10">
    <w:p w:rsidR="006B4A50" w:rsidRPr="005C6FBA" w:rsidRDefault="006B4A50" w:rsidP="006325E1">
      <w:pPr>
        <w:pStyle w:val="FootnoteText"/>
        <w:jc w:val="both"/>
        <w:rPr>
          <w:rFonts w:ascii="Times New Roman" w:hAnsi="Times New Roman" w:cs="Times New Roman"/>
        </w:rPr>
      </w:pPr>
      <w:r w:rsidRPr="005C6FBA">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 </w:t>
      </w:r>
      <w:r>
        <w:rPr>
          <w:rFonts w:ascii="Times New Roman" w:hAnsi="Times New Roman" w:cs="Times New Roman"/>
        </w:rPr>
        <w:t>Каменова</w:t>
      </w:r>
      <w:r>
        <w:rPr>
          <w:rFonts w:ascii="Times New Roman" w:hAnsi="Times New Roman" w:cs="Times New Roman"/>
          <w:lang w:val="en-US"/>
        </w:rPr>
        <w:t xml:space="preserve">, </w:t>
      </w:r>
      <w:r>
        <w:rPr>
          <w:rFonts w:ascii="Times New Roman" w:hAnsi="Times New Roman" w:cs="Times New Roman"/>
        </w:rPr>
        <w:t xml:space="preserve"> Цветана и Е. Друмева</w:t>
      </w:r>
      <w:r w:rsidRPr="005C6FBA">
        <w:rPr>
          <w:rFonts w:ascii="Times New Roman" w:hAnsi="Times New Roman" w:cs="Times New Roman"/>
          <w:lang w:val="en-US"/>
        </w:rPr>
        <w:t>,</w:t>
      </w:r>
      <w:r>
        <w:rPr>
          <w:rFonts w:ascii="Times New Roman" w:hAnsi="Times New Roman" w:cs="Times New Roman"/>
        </w:rPr>
        <w:t xml:space="preserve"> Цит.</w:t>
      </w:r>
      <w:r w:rsidR="009C7B71">
        <w:rPr>
          <w:rFonts w:ascii="Times New Roman" w:hAnsi="Times New Roman" w:cs="Times New Roman"/>
        </w:rPr>
        <w:t xml:space="preserve"> </w:t>
      </w:r>
      <w:r>
        <w:rPr>
          <w:rFonts w:ascii="Times New Roman" w:hAnsi="Times New Roman" w:cs="Times New Roman"/>
        </w:rPr>
        <w:t>съч.</w:t>
      </w:r>
      <w:r w:rsidRPr="005C6FBA">
        <w:rPr>
          <w:rFonts w:ascii="Times New Roman" w:hAnsi="Times New Roman" w:cs="Times New Roman"/>
          <w:lang w:val="en-US"/>
        </w:rPr>
        <w:t>,</w:t>
      </w:r>
      <w:r w:rsidRPr="005C6FBA">
        <w:rPr>
          <w:rFonts w:ascii="Times New Roman" w:hAnsi="Times New Roman" w:cs="Times New Roman"/>
        </w:rPr>
        <w:t xml:space="preserve"> стр.</w:t>
      </w:r>
      <w:r w:rsidR="009C7B71">
        <w:rPr>
          <w:rFonts w:ascii="Times New Roman" w:hAnsi="Times New Roman" w:cs="Times New Roman"/>
        </w:rPr>
        <w:t xml:space="preserve"> </w:t>
      </w:r>
      <w:r w:rsidRPr="005C6FBA">
        <w:rPr>
          <w:rFonts w:ascii="Times New Roman" w:hAnsi="Times New Roman" w:cs="Times New Roman"/>
        </w:rPr>
        <w:t>81</w:t>
      </w:r>
    </w:p>
    <w:p w:rsidR="006B4A50" w:rsidRDefault="006B4A50">
      <w:pPr>
        <w:pStyle w:val="FootnoteText"/>
      </w:pPr>
      <w:r w:rsidRPr="005C6FBA">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B71" w:rsidRDefault="009C7B71">
    <w:pPr>
      <w:pStyle w:val="Heade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263016" o:spid="_x0000_s2050" type="#_x0000_t75" style="position:absolute;margin-left:0;margin-top:0;width:374.15pt;height:263.05pt;z-index:-2;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B71" w:rsidRDefault="009C7B71">
    <w:pPr>
      <w:pStyle w:val="Heade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263017" o:spid="_x0000_s2051" type="#_x0000_t75" style="position:absolute;margin-left:0;margin-top:0;width:374.15pt;height:263.05pt;z-index:-1;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B71" w:rsidRDefault="009C7B71">
    <w:pPr>
      <w:pStyle w:val="Heade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263015" o:spid="_x0000_s2049" type="#_x0000_t75" style="position:absolute;margin-left:0;margin-top:0;width:374.15pt;height:263.05pt;z-index:-3;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90E18"/>
    <w:multiLevelType w:val="singleLevel"/>
    <w:tmpl w:val="04020017"/>
    <w:lvl w:ilvl="0">
      <w:start w:val="1"/>
      <w:numFmt w:val="lowerLetter"/>
      <w:lvlText w:val="%1)"/>
      <w:lvlJc w:val="left"/>
      <w:pPr>
        <w:ind w:left="504" w:hanging="360"/>
      </w:pPr>
      <w:rPr>
        <w:rFonts w:hint="default"/>
        <w:b/>
        <w:bCs/>
        <w:i w:val="0"/>
        <w:iCs w:val="0"/>
        <w:sz w:val="28"/>
        <w:szCs w:val="28"/>
      </w:rPr>
    </w:lvl>
  </w:abstractNum>
  <w:abstractNum w:abstractNumId="1" w15:restartNumberingAfterBreak="0">
    <w:nsid w:val="12090DD2"/>
    <w:multiLevelType w:val="hybridMultilevel"/>
    <w:tmpl w:val="C9B4AA0A"/>
    <w:lvl w:ilvl="0" w:tplc="C728CEE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AA6007A"/>
    <w:multiLevelType w:val="hybridMultilevel"/>
    <w:tmpl w:val="AB20725C"/>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 w15:restartNumberingAfterBreak="0">
    <w:nsid w:val="2359343C"/>
    <w:multiLevelType w:val="hybridMultilevel"/>
    <w:tmpl w:val="4E7EA08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15:restartNumberingAfterBreak="0">
    <w:nsid w:val="239F3966"/>
    <w:multiLevelType w:val="hybridMultilevel"/>
    <w:tmpl w:val="9BEC1A04"/>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455151C"/>
    <w:multiLevelType w:val="hybridMultilevel"/>
    <w:tmpl w:val="68AAAA38"/>
    <w:lvl w:ilvl="0" w:tplc="04020001">
      <w:start w:val="1"/>
      <w:numFmt w:val="bullet"/>
      <w:lvlText w:val=""/>
      <w:lvlJc w:val="left"/>
      <w:pPr>
        <w:tabs>
          <w:tab w:val="num" w:pos="720"/>
        </w:tabs>
        <w:ind w:left="720" w:hanging="360"/>
      </w:pPr>
      <w:rPr>
        <w:rFonts w:ascii="Symbol" w:hAnsi="Symbol" w:cs="Symbol" w:hint="default"/>
        <w:b/>
        <w:bCs/>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6" w15:restartNumberingAfterBreak="0">
    <w:nsid w:val="27193547"/>
    <w:multiLevelType w:val="multilevel"/>
    <w:tmpl w:val="5016CE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27505AAB"/>
    <w:multiLevelType w:val="multilevel"/>
    <w:tmpl w:val="FAB0F568"/>
    <w:lvl w:ilvl="0">
      <w:start w:val="1"/>
      <w:numFmt w:val="decimal"/>
      <w:lvlText w:val="%1."/>
      <w:lvlJc w:val="left"/>
      <w:pPr>
        <w:ind w:left="720" w:hanging="360"/>
      </w:pPr>
      <w:rPr>
        <w:rFonts w:hint="default"/>
        <w:b/>
        <w:bCs/>
        <w:i/>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892D85"/>
    <w:multiLevelType w:val="multilevel"/>
    <w:tmpl w:val="4A24BE16"/>
    <w:lvl w:ilvl="0">
      <w:start w:val="1"/>
      <w:numFmt w:val="decimal"/>
      <w:lvlText w:val="%1."/>
      <w:lvlJc w:val="left"/>
      <w:pPr>
        <w:tabs>
          <w:tab w:val="num" w:pos="720"/>
        </w:tabs>
        <w:ind w:left="720" w:hanging="360"/>
      </w:pPr>
      <w:rPr>
        <w:rFonts w:hint="default"/>
        <w:b/>
        <w:bCs/>
        <w:i/>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5E1C52"/>
    <w:multiLevelType w:val="hybridMultilevel"/>
    <w:tmpl w:val="4A24BE16"/>
    <w:lvl w:ilvl="0" w:tplc="0402000F">
      <w:start w:val="1"/>
      <w:numFmt w:val="decimal"/>
      <w:lvlText w:val="%1."/>
      <w:lvlJc w:val="left"/>
      <w:pPr>
        <w:tabs>
          <w:tab w:val="num" w:pos="720"/>
        </w:tabs>
        <w:ind w:left="720" w:hanging="360"/>
      </w:pPr>
      <w:rPr>
        <w:rFonts w:hint="default"/>
        <w:b/>
        <w:bCs/>
        <w:i/>
        <w:i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15:restartNumberingAfterBreak="0">
    <w:nsid w:val="4CC85BBB"/>
    <w:multiLevelType w:val="hybridMultilevel"/>
    <w:tmpl w:val="C47EB610"/>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1" w15:restartNumberingAfterBreak="0">
    <w:nsid w:val="4DD22B6F"/>
    <w:multiLevelType w:val="hybridMultilevel"/>
    <w:tmpl w:val="C9181E48"/>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2" w15:restartNumberingAfterBreak="0">
    <w:nsid w:val="521F4714"/>
    <w:multiLevelType w:val="hybridMultilevel"/>
    <w:tmpl w:val="BDEEF572"/>
    <w:lvl w:ilvl="0" w:tplc="C728CEE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A622B87"/>
    <w:multiLevelType w:val="multilevel"/>
    <w:tmpl w:val="2ACE71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B510CE5"/>
    <w:multiLevelType w:val="hybridMultilevel"/>
    <w:tmpl w:val="5762E3C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15:restartNumberingAfterBreak="0">
    <w:nsid w:val="6BF90788"/>
    <w:multiLevelType w:val="hybridMultilevel"/>
    <w:tmpl w:val="27485382"/>
    <w:lvl w:ilvl="0" w:tplc="3356BC2A">
      <w:start w:val="1"/>
      <w:numFmt w:val="decimal"/>
      <w:lvlText w:val="%1."/>
      <w:lvlJc w:val="left"/>
      <w:pPr>
        <w:ind w:left="1068" w:hanging="360"/>
      </w:pPr>
      <w:rPr>
        <w:rFonts w:hint="default"/>
        <w:b/>
        <w:bCs/>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6" w15:restartNumberingAfterBreak="0">
    <w:nsid w:val="723E0005"/>
    <w:multiLevelType w:val="hybridMultilevel"/>
    <w:tmpl w:val="F2F2DD18"/>
    <w:lvl w:ilvl="0" w:tplc="E50E0826">
      <w:start w:val="1"/>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7" w15:restartNumberingAfterBreak="0">
    <w:nsid w:val="7248022B"/>
    <w:multiLevelType w:val="hybridMultilevel"/>
    <w:tmpl w:val="AB320AEC"/>
    <w:lvl w:ilvl="0" w:tplc="A950DD86">
      <w:start w:val="1"/>
      <w:numFmt w:val="decimal"/>
      <w:lvlText w:val="%1."/>
      <w:lvlJc w:val="left"/>
      <w:pPr>
        <w:tabs>
          <w:tab w:val="num" w:pos="720"/>
        </w:tabs>
        <w:ind w:left="720" w:hanging="360"/>
      </w:pPr>
      <w:rPr>
        <w:rFonts w:hint="default"/>
        <w:b/>
        <w:bCs/>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13"/>
  </w:num>
  <w:num w:numId="2">
    <w:abstractNumId w:val="6"/>
  </w:num>
  <w:num w:numId="3">
    <w:abstractNumId w:val="0"/>
  </w:num>
  <w:num w:numId="4">
    <w:abstractNumId w:val="15"/>
  </w:num>
  <w:num w:numId="5">
    <w:abstractNumId w:val="1"/>
  </w:num>
  <w:num w:numId="6">
    <w:abstractNumId w:val="14"/>
  </w:num>
  <w:num w:numId="7">
    <w:abstractNumId w:val="16"/>
  </w:num>
  <w:num w:numId="8">
    <w:abstractNumId w:val="9"/>
  </w:num>
  <w:num w:numId="9">
    <w:abstractNumId w:val="7"/>
  </w:num>
  <w:num w:numId="10">
    <w:abstractNumId w:val="8"/>
  </w:num>
  <w:num w:numId="11">
    <w:abstractNumId w:val="17"/>
  </w:num>
  <w:num w:numId="12">
    <w:abstractNumId w:val="4"/>
  </w:num>
  <w:num w:numId="13">
    <w:abstractNumId w:val="5"/>
  </w:num>
  <w:num w:numId="14">
    <w:abstractNumId w:val="12"/>
  </w:num>
  <w:num w:numId="15">
    <w:abstractNumId w:val="11"/>
  </w:num>
  <w:num w:numId="16">
    <w:abstractNumId w:val="2"/>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doNotTrackMoves/>
  <w:defaultTabStop w:val="708"/>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1164"/>
    <w:rsid w:val="000239B8"/>
    <w:rsid w:val="00026A2E"/>
    <w:rsid w:val="00053F51"/>
    <w:rsid w:val="00055D0F"/>
    <w:rsid w:val="00061B4E"/>
    <w:rsid w:val="00070259"/>
    <w:rsid w:val="00071E8B"/>
    <w:rsid w:val="00075435"/>
    <w:rsid w:val="000914FF"/>
    <w:rsid w:val="000A0F6D"/>
    <w:rsid w:val="000A6165"/>
    <w:rsid w:val="000B28E6"/>
    <w:rsid w:val="000B574D"/>
    <w:rsid w:val="000B76B9"/>
    <w:rsid w:val="000C6199"/>
    <w:rsid w:val="000C7092"/>
    <w:rsid w:val="000E144B"/>
    <w:rsid w:val="000F2529"/>
    <w:rsid w:val="00103288"/>
    <w:rsid w:val="001256CA"/>
    <w:rsid w:val="00166008"/>
    <w:rsid w:val="00191CF0"/>
    <w:rsid w:val="001957C3"/>
    <w:rsid w:val="001A1146"/>
    <w:rsid w:val="001B69A5"/>
    <w:rsid w:val="001F63B7"/>
    <w:rsid w:val="00210B8F"/>
    <w:rsid w:val="00213ACE"/>
    <w:rsid w:val="002149C4"/>
    <w:rsid w:val="00236EF2"/>
    <w:rsid w:val="002372E8"/>
    <w:rsid w:val="00240DB3"/>
    <w:rsid w:val="00243358"/>
    <w:rsid w:val="002660BC"/>
    <w:rsid w:val="00272211"/>
    <w:rsid w:val="00272268"/>
    <w:rsid w:val="00273F7D"/>
    <w:rsid w:val="00282989"/>
    <w:rsid w:val="002A731B"/>
    <w:rsid w:val="002F3FF5"/>
    <w:rsid w:val="002F72B6"/>
    <w:rsid w:val="002F76D0"/>
    <w:rsid w:val="00332D9C"/>
    <w:rsid w:val="003372CF"/>
    <w:rsid w:val="0036534F"/>
    <w:rsid w:val="00366E2E"/>
    <w:rsid w:val="00374145"/>
    <w:rsid w:val="00380E62"/>
    <w:rsid w:val="0039230D"/>
    <w:rsid w:val="003A49F8"/>
    <w:rsid w:val="003B2B4E"/>
    <w:rsid w:val="003C44DB"/>
    <w:rsid w:val="003D4F1E"/>
    <w:rsid w:val="00405D02"/>
    <w:rsid w:val="00443657"/>
    <w:rsid w:val="00453C9C"/>
    <w:rsid w:val="0047282E"/>
    <w:rsid w:val="00477848"/>
    <w:rsid w:val="004A530B"/>
    <w:rsid w:val="004C3895"/>
    <w:rsid w:val="004C4CE3"/>
    <w:rsid w:val="004C5644"/>
    <w:rsid w:val="004C590E"/>
    <w:rsid w:val="004D6680"/>
    <w:rsid w:val="004E6A8D"/>
    <w:rsid w:val="004F1609"/>
    <w:rsid w:val="004F792A"/>
    <w:rsid w:val="00537FD3"/>
    <w:rsid w:val="00572923"/>
    <w:rsid w:val="00580801"/>
    <w:rsid w:val="005822EA"/>
    <w:rsid w:val="005875AE"/>
    <w:rsid w:val="00592C7E"/>
    <w:rsid w:val="005C6FBA"/>
    <w:rsid w:val="005C710C"/>
    <w:rsid w:val="005D1B3F"/>
    <w:rsid w:val="005D5999"/>
    <w:rsid w:val="005F1F63"/>
    <w:rsid w:val="00623DE2"/>
    <w:rsid w:val="0063192A"/>
    <w:rsid w:val="006325E1"/>
    <w:rsid w:val="0065362E"/>
    <w:rsid w:val="00671164"/>
    <w:rsid w:val="006B4A50"/>
    <w:rsid w:val="006F531B"/>
    <w:rsid w:val="00734AAC"/>
    <w:rsid w:val="0074504E"/>
    <w:rsid w:val="00767346"/>
    <w:rsid w:val="007A3FD4"/>
    <w:rsid w:val="007C1791"/>
    <w:rsid w:val="007C5171"/>
    <w:rsid w:val="007F0AB3"/>
    <w:rsid w:val="007F13B5"/>
    <w:rsid w:val="0080457A"/>
    <w:rsid w:val="0082088B"/>
    <w:rsid w:val="00821705"/>
    <w:rsid w:val="00825C8F"/>
    <w:rsid w:val="0083249C"/>
    <w:rsid w:val="00860BE9"/>
    <w:rsid w:val="00860E92"/>
    <w:rsid w:val="00863A0E"/>
    <w:rsid w:val="00873E3E"/>
    <w:rsid w:val="00874E36"/>
    <w:rsid w:val="00883EFB"/>
    <w:rsid w:val="008A337C"/>
    <w:rsid w:val="008A7373"/>
    <w:rsid w:val="008D3046"/>
    <w:rsid w:val="008F0100"/>
    <w:rsid w:val="008F29C5"/>
    <w:rsid w:val="0092658B"/>
    <w:rsid w:val="00935851"/>
    <w:rsid w:val="00936B3F"/>
    <w:rsid w:val="00946312"/>
    <w:rsid w:val="00951275"/>
    <w:rsid w:val="00961A57"/>
    <w:rsid w:val="00973723"/>
    <w:rsid w:val="00973E16"/>
    <w:rsid w:val="00976730"/>
    <w:rsid w:val="00981B61"/>
    <w:rsid w:val="009A26DE"/>
    <w:rsid w:val="009A323A"/>
    <w:rsid w:val="009A690E"/>
    <w:rsid w:val="009B57ED"/>
    <w:rsid w:val="009B5C32"/>
    <w:rsid w:val="009C7B71"/>
    <w:rsid w:val="009D7569"/>
    <w:rsid w:val="009E7BC0"/>
    <w:rsid w:val="009F28D8"/>
    <w:rsid w:val="009F4757"/>
    <w:rsid w:val="00A00062"/>
    <w:rsid w:val="00A327A3"/>
    <w:rsid w:val="00A4545B"/>
    <w:rsid w:val="00A778BA"/>
    <w:rsid w:val="00A92C76"/>
    <w:rsid w:val="00AA0218"/>
    <w:rsid w:val="00AA0C1D"/>
    <w:rsid w:val="00AA1068"/>
    <w:rsid w:val="00AA52EB"/>
    <w:rsid w:val="00AE3222"/>
    <w:rsid w:val="00B217DE"/>
    <w:rsid w:val="00B260A1"/>
    <w:rsid w:val="00B27BD9"/>
    <w:rsid w:val="00B46158"/>
    <w:rsid w:val="00B713D2"/>
    <w:rsid w:val="00B7217E"/>
    <w:rsid w:val="00B77822"/>
    <w:rsid w:val="00B800FA"/>
    <w:rsid w:val="00BA4012"/>
    <w:rsid w:val="00BC1E3C"/>
    <w:rsid w:val="00C352DE"/>
    <w:rsid w:val="00C35FED"/>
    <w:rsid w:val="00C47F1F"/>
    <w:rsid w:val="00C6005C"/>
    <w:rsid w:val="00C848B1"/>
    <w:rsid w:val="00C86B72"/>
    <w:rsid w:val="00C87340"/>
    <w:rsid w:val="00C90C9D"/>
    <w:rsid w:val="00C93488"/>
    <w:rsid w:val="00CC5399"/>
    <w:rsid w:val="00CC630A"/>
    <w:rsid w:val="00D11AFB"/>
    <w:rsid w:val="00D22DA0"/>
    <w:rsid w:val="00D33D89"/>
    <w:rsid w:val="00D61251"/>
    <w:rsid w:val="00D61B79"/>
    <w:rsid w:val="00D66EFD"/>
    <w:rsid w:val="00D72FEB"/>
    <w:rsid w:val="00DA2E13"/>
    <w:rsid w:val="00DA2F82"/>
    <w:rsid w:val="00DB1EA8"/>
    <w:rsid w:val="00DE46EA"/>
    <w:rsid w:val="00DE50E7"/>
    <w:rsid w:val="00DF04DF"/>
    <w:rsid w:val="00DF6E76"/>
    <w:rsid w:val="00E04E33"/>
    <w:rsid w:val="00E1234D"/>
    <w:rsid w:val="00E13FAB"/>
    <w:rsid w:val="00E22DB8"/>
    <w:rsid w:val="00E51F0D"/>
    <w:rsid w:val="00E5557D"/>
    <w:rsid w:val="00E57639"/>
    <w:rsid w:val="00E65529"/>
    <w:rsid w:val="00E67BE9"/>
    <w:rsid w:val="00E80700"/>
    <w:rsid w:val="00E9644E"/>
    <w:rsid w:val="00EB5939"/>
    <w:rsid w:val="00EC0457"/>
    <w:rsid w:val="00EC66FD"/>
    <w:rsid w:val="00EC7667"/>
    <w:rsid w:val="00ED2EBD"/>
    <w:rsid w:val="00EE784F"/>
    <w:rsid w:val="00EF1140"/>
    <w:rsid w:val="00EF3C61"/>
    <w:rsid w:val="00EF4D0C"/>
    <w:rsid w:val="00F21513"/>
    <w:rsid w:val="00F44ACE"/>
    <w:rsid w:val="00F7066B"/>
    <w:rsid w:val="00F861CC"/>
    <w:rsid w:val="00FA47C6"/>
    <w:rsid w:val="00FA5863"/>
    <w:rsid w:val="00FA689A"/>
    <w:rsid w:val="00FB69A2"/>
    <w:rsid w:val="00FC3DE0"/>
    <w:rsid w:val="00FD0CB7"/>
    <w:rsid w:val="00FD30C6"/>
    <w:rsid w:val="00FD7FFA"/>
    <w:rsid w:val="00FE510A"/>
    <w:rsid w:val="00FF07F2"/>
    <w:rsid w:val="00FF4E2D"/>
    <w:rsid w:val="00FF56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38BD9A58-D6FF-4AD6-A7CE-FB9BE39B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164"/>
    <w:pPr>
      <w:spacing w:after="160" w:line="256" w:lineRule="auto"/>
    </w:pPr>
    <w:rPr>
      <w:rFonts w:cs="Calibri"/>
      <w:sz w:val="22"/>
      <w:szCs w:val="22"/>
      <w:lang w:eastAsia="en-US"/>
    </w:rPr>
  </w:style>
  <w:style w:type="paragraph" w:styleId="Heading2">
    <w:name w:val="heading 2"/>
    <w:basedOn w:val="Normal"/>
    <w:next w:val="Normal"/>
    <w:link w:val="Heading2Char"/>
    <w:uiPriority w:val="99"/>
    <w:qFormat/>
    <w:rsid w:val="009B57ED"/>
    <w:pPr>
      <w:keepNext/>
      <w:spacing w:after="24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9B57ED"/>
    <w:rPr>
      <w:rFonts w:ascii="Times New Roman" w:hAnsi="Times New Roman" w:cs="Times New Roman"/>
      <w:b/>
      <w:bCs/>
      <w:sz w:val="20"/>
      <w:szCs w:val="20"/>
      <w:lang w:val="en-GB"/>
    </w:rPr>
  </w:style>
  <w:style w:type="paragraph" w:styleId="FootnoteText">
    <w:name w:val="footnote text"/>
    <w:basedOn w:val="Normal"/>
    <w:link w:val="FootnoteTextChar"/>
    <w:uiPriority w:val="99"/>
    <w:semiHidden/>
    <w:rsid w:val="00671164"/>
    <w:pPr>
      <w:spacing w:after="0" w:line="240" w:lineRule="auto"/>
    </w:pPr>
    <w:rPr>
      <w:sz w:val="20"/>
      <w:szCs w:val="20"/>
    </w:rPr>
  </w:style>
  <w:style w:type="character" w:customStyle="1" w:styleId="FootnoteTextChar">
    <w:name w:val="Footnote Text Char"/>
    <w:link w:val="FootnoteText"/>
    <w:uiPriority w:val="99"/>
    <w:semiHidden/>
    <w:locked/>
    <w:rsid w:val="00671164"/>
    <w:rPr>
      <w:sz w:val="20"/>
      <w:szCs w:val="20"/>
    </w:rPr>
  </w:style>
  <w:style w:type="character" w:styleId="FootnoteReference">
    <w:name w:val="footnote reference"/>
    <w:uiPriority w:val="99"/>
    <w:semiHidden/>
    <w:rsid w:val="00671164"/>
    <w:rPr>
      <w:vertAlign w:val="superscript"/>
    </w:rPr>
  </w:style>
  <w:style w:type="paragraph" w:styleId="Header">
    <w:name w:val="header"/>
    <w:basedOn w:val="Normal"/>
    <w:link w:val="HeaderChar"/>
    <w:uiPriority w:val="99"/>
    <w:rsid w:val="00E6552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65529"/>
  </w:style>
  <w:style w:type="paragraph" w:styleId="Footer">
    <w:name w:val="footer"/>
    <w:basedOn w:val="Normal"/>
    <w:link w:val="FooterChar"/>
    <w:uiPriority w:val="99"/>
    <w:rsid w:val="00E6552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65529"/>
  </w:style>
  <w:style w:type="character" w:customStyle="1" w:styleId="apple-converted-space">
    <w:name w:val="apple-converted-space"/>
    <w:basedOn w:val="DefaultParagraphFont"/>
    <w:uiPriority w:val="99"/>
    <w:rsid w:val="00273F7D"/>
  </w:style>
  <w:style w:type="paragraph" w:styleId="EndnoteText">
    <w:name w:val="endnote text"/>
    <w:basedOn w:val="Normal"/>
    <w:link w:val="EndnoteTextChar"/>
    <w:uiPriority w:val="99"/>
    <w:semiHidden/>
    <w:rsid w:val="00273F7D"/>
    <w:pPr>
      <w:spacing w:after="0" w:line="240" w:lineRule="auto"/>
    </w:pPr>
    <w:rPr>
      <w:sz w:val="20"/>
      <w:szCs w:val="20"/>
    </w:rPr>
  </w:style>
  <w:style w:type="character" w:customStyle="1" w:styleId="EndnoteTextChar">
    <w:name w:val="Endnote Text Char"/>
    <w:link w:val="EndnoteText"/>
    <w:uiPriority w:val="99"/>
    <w:semiHidden/>
    <w:locked/>
    <w:rsid w:val="00273F7D"/>
    <w:rPr>
      <w:sz w:val="20"/>
      <w:szCs w:val="20"/>
    </w:rPr>
  </w:style>
  <w:style w:type="character" w:styleId="EndnoteReference">
    <w:name w:val="endnote reference"/>
    <w:uiPriority w:val="99"/>
    <w:semiHidden/>
    <w:rsid w:val="00273F7D"/>
    <w:rPr>
      <w:vertAlign w:val="superscript"/>
    </w:rPr>
  </w:style>
  <w:style w:type="paragraph" w:styleId="NormalWeb">
    <w:name w:val="Normal (Web)"/>
    <w:basedOn w:val="Normal"/>
    <w:uiPriority w:val="99"/>
    <w:rsid w:val="00B27BD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2">
    <w:name w:val="Body Text 2"/>
    <w:basedOn w:val="Normal"/>
    <w:link w:val="BodyText2Char"/>
    <w:uiPriority w:val="99"/>
    <w:rsid w:val="00F44ACE"/>
    <w:pPr>
      <w:spacing w:after="0" w:line="240" w:lineRule="auto"/>
      <w:jc w:val="both"/>
    </w:pPr>
    <w:rPr>
      <w:rFonts w:ascii="Times New Roman" w:eastAsia="Times New Roman" w:hAnsi="Times New Roman" w:cs="Times New Roman"/>
      <w:sz w:val="28"/>
      <w:szCs w:val="28"/>
      <w:lang w:eastAsia="bg-BG"/>
    </w:rPr>
  </w:style>
  <w:style w:type="character" w:customStyle="1" w:styleId="BodyText2Char">
    <w:name w:val="Body Text 2 Char"/>
    <w:link w:val="BodyText2"/>
    <w:uiPriority w:val="99"/>
    <w:locked/>
    <w:rsid w:val="00F44ACE"/>
    <w:rPr>
      <w:rFonts w:ascii="Times New Roman" w:hAnsi="Times New Roman" w:cs="Times New Roman"/>
      <w:sz w:val="20"/>
      <w:szCs w:val="20"/>
      <w:lang w:eastAsia="bg-BG"/>
    </w:rPr>
  </w:style>
  <w:style w:type="paragraph" w:styleId="ListParagraph">
    <w:name w:val="List Paragraph"/>
    <w:basedOn w:val="Normal"/>
    <w:uiPriority w:val="99"/>
    <w:qFormat/>
    <w:rsid w:val="00DF04DF"/>
    <w:pPr>
      <w:ind w:left="720"/>
    </w:pPr>
  </w:style>
  <w:style w:type="paragraph" w:styleId="Caption">
    <w:name w:val="caption"/>
    <w:basedOn w:val="Normal"/>
    <w:next w:val="Normal"/>
    <w:uiPriority w:val="99"/>
    <w:qFormat/>
    <w:rsid w:val="0080457A"/>
    <w:pPr>
      <w:spacing w:after="200" w:line="240" w:lineRule="auto"/>
    </w:pPr>
    <w:rPr>
      <w:i/>
      <w:iCs/>
      <w:color w:val="44546A"/>
      <w:sz w:val="18"/>
      <w:szCs w:val="18"/>
    </w:rPr>
  </w:style>
  <w:style w:type="character" w:styleId="Hyperlink">
    <w:name w:val="Hyperlink"/>
    <w:uiPriority w:val="99"/>
    <w:rsid w:val="00B217DE"/>
    <w:rPr>
      <w:color w:val="0000FF"/>
      <w:u w:val="single"/>
    </w:rPr>
  </w:style>
  <w:style w:type="paragraph" w:customStyle="1" w:styleId="Default">
    <w:name w:val="Default"/>
    <w:uiPriority w:val="99"/>
    <w:rsid w:val="005822E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891420">
      <w:marLeft w:val="0"/>
      <w:marRight w:val="0"/>
      <w:marTop w:val="0"/>
      <w:marBottom w:val="0"/>
      <w:divBdr>
        <w:top w:val="none" w:sz="0" w:space="0" w:color="auto"/>
        <w:left w:val="none" w:sz="0" w:space="0" w:color="auto"/>
        <w:bottom w:val="none" w:sz="0" w:space="0" w:color="auto"/>
        <w:right w:val="none" w:sz="0" w:space="0" w:color="auto"/>
      </w:divBdr>
    </w:div>
    <w:div w:id="1630891421">
      <w:marLeft w:val="0"/>
      <w:marRight w:val="0"/>
      <w:marTop w:val="0"/>
      <w:marBottom w:val="0"/>
      <w:divBdr>
        <w:top w:val="none" w:sz="0" w:space="0" w:color="auto"/>
        <w:left w:val="none" w:sz="0" w:space="0" w:color="auto"/>
        <w:bottom w:val="none" w:sz="0" w:space="0" w:color="auto"/>
        <w:right w:val="none" w:sz="0" w:space="0" w:color="auto"/>
      </w:divBdr>
    </w:div>
    <w:div w:id="1630891422">
      <w:marLeft w:val="0"/>
      <w:marRight w:val="0"/>
      <w:marTop w:val="0"/>
      <w:marBottom w:val="0"/>
      <w:divBdr>
        <w:top w:val="none" w:sz="0" w:space="0" w:color="auto"/>
        <w:left w:val="none" w:sz="0" w:space="0" w:color="auto"/>
        <w:bottom w:val="none" w:sz="0" w:space="0" w:color="auto"/>
        <w:right w:val="none" w:sz="0" w:space="0" w:color="auto"/>
      </w:divBdr>
    </w:div>
    <w:div w:id="1630891423">
      <w:marLeft w:val="0"/>
      <w:marRight w:val="0"/>
      <w:marTop w:val="0"/>
      <w:marBottom w:val="0"/>
      <w:divBdr>
        <w:top w:val="none" w:sz="0" w:space="0" w:color="auto"/>
        <w:left w:val="none" w:sz="0" w:space="0" w:color="auto"/>
        <w:bottom w:val="none" w:sz="0" w:space="0" w:color="auto"/>
        <w:right w:val="none" w:sz="0" w:space="0" w:color="auto"/>
      </w:divBdr>
    </w:div>
    <w:div w:id="1630891424">
      <w:marLeft w:val="0"/>
      <w:marRight w:val="0"/>
      <w:marTop w:val="0"/>
      <w:marBottom w:val="0"/>
      <w:divBdr>
        <w:top w:val="none" w:sz="0" w:space="0" w:color="auto"/>
        <w:left w:val="none" w:sz="0" w:space="0" w:color="auto"/>
        <w:bottom w:val="none" w:sz="0" w:space="0" w:color="auto"/>
        <w:right w:val="none" w:sz="0" w:space="0" w:color="auto"/>
      </w:divBdr>
    </w:div>
    <w:div w:id="16308914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nwomen.org/en/csw" TargetMode="External"/><Relationship Id="rId2" Type="http://schemas.openxmlformats.org/officeDocument/2006/relationships/hyperlink" Target="http://www.ohchr.org" TargetMode="External"/><Relationship Id="rId1" Type="http://schemas.openxmlformats.org/officeDocument/2006/relationships/hyperlink" Target="http://www.ohch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3693</Words>
  <Characters>21056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ДОКЛАД   НА ТЕМА</vt:lpstr>
    </vt:vector>
  </TitlesOfParts>
  <Company>&lt;arabianhorse&gt;</Company>
  <LinksUpToDate>false</LinksUpToDate>
  <CharactersWithSpaces>24700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НА ТЕМА</dc:title>
  <dc:subject/>
  <dc:creator>user</dc:creator>
  <cp:keywords/>
  <dc:description/>
  <cp:lastModifiedBy>Law_PPN2</cp:lastModifiedBy>
  <cp:revision>6</cp:revision>
  <cp:lastPrinted>2016-06-16T10:43:00Z</cp:lastPrinted>
  <dcterms:created xsi:type="dcterms:W3CDTF">2016-04-14T14:12:00Z</dcterms:created>
  <dcterms:modified xsi:type="dcterms:W3CDTF">2016-06-16T10:43:00Z</dcterms:modified>
</cp:coreProperties>
</file>