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045139339"/>
    <w:bookmarkEnd w:id="0"/>
    <w:bookmarkStart w:id="1" w:name="_MON_990522535"/>
    <w:bookmarkEnd w:id="1"/>
    <w:p w:rsidR="00E135FC" w:rsidRPr="00DA2986" w:rsidRDefault="00A8182C" w:rsidP="000B42A1">
      <w:pPr>
        <w:ind w:left="-131" w:hanging="720"/>
        <w:jc w:val="center"/>
        <w:rPr>
          <w:rFonts w:ascii="Times New Roman" w:hAnsi="Times New Roman"/>
          <w:b/>
          <w:sz w:val="32"/>
        </w:rPr>
      </w:pPr>
      <w:r w:rsidRPr="00DA2986">
        <w:rPr>
          <w:rFonts w:ascii="Times New Roman" w:hAnsi="Times New Roman"/>
        </w:rPr>
        <w:object w:dxaOrig="989" w:dyaOrig="1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0pt" o:ole="" fillcolor="window">
            <v:imagedata r:id="rId7" o:title=""/>
          </v:shape>
          <o:OLEObject Type="Embed" ProgID="Word.Picture.8" ShapeID="_x0000_i1025" DrawAspect="Content" ObjectID="_1436379412" r:id="rId8"/>
        </w:object>
      </w:r>
      <w:r w:rsidR="00E135FC" w:rsidRPr="00DA2986">
        <w:rPr>
          <w:rFonts w:ascii="Times New Roman" w:hAnsi="Times New Roman"/>
          <w:b/>
          <w:sz w:val="32"/>
        </w:rPr>
        <w:t>ПЛОВДИВСКИ УНИВЕРСИТЕТ “ПАИСИЙ ХИЛЕНДАРСКИ”</w:t>
      </w:r>
    </w:p>
    <w:p w:rsidR="00E135FC" w:rsidRPr="00DA2986" w:rsidRDefault="00E135FC">
      <w:pPr>
        <w:pStyle w:val="Caption"/>
      </w:pPr>
      <w:r w:rsidRPr="00DA2986">
        <w:t>ЮРИДИЧЕСКИ ФАКУЛТЕТ</w:t>
      </w:r>
    </w:p>
    <w:p w:rsidR="00E135FC" w:rsidRPr="00DA2986" w:rsidRDefault="00A8182C">
      <w:pPr>
        <w:pStyle w:val="Heading1"/>
        <w:spacing w:before="0"/>
        <w:ind w:right="0"/>
        <w:rPr>
          <w:rFonts w:ascii="Times New Roman" w:hAnsi="Times New Roman"/>
          <w:sz w:val="32"/>
          <w:lang w:val="en-US"/>
        </w:rPr>
      </w:pPr>
      <w:r w:rsidRPr="00DA2986">
        <w:rPr>
          <w:rFonts w:ascii="Times New Roman" w:hAnsi="Times New Roman"/>
          <w:sz w:val="32"/>
          <w:lang w:val="en-US"/>
        </w:rPr>
        <w:t>=======================================================</w:t>
      </w:r>
    </w:p>
    <w:p w:rsidR="00E135FC" w:rsidRPr="00DA2986" w:rsidRDefault="00E135FC">
      <w:pPr>
        <w:rPr>
          <w:rFonts w:ascii="Times New Roman" w:hAnsi="Times New Roman"/>
        </w:rPr>
      </w:pPr>
    </w:p>
    <w:p w:rsidR="00E135FC" w:rsidRPr="00DA2986" w:rsidRDefault="00E135FC">
      <w:pPr>
        <w:pStyle w:val="Heading1"/>
        <w:spacing w:before="0"/>
        <w:ind w:right="0"/>
        <w:rPr>
          <w:rFonts w:ascii="Times New Roman" w:hAnsi="Times New Roman"/>
          <w:sz w:val="32"/>
        </w:rPr>
      </w:pPr>
      <w:r w:rsidRPr="00DA2986">
        <w:rPr>
          <w:rFonts w:ascii="Times New Roman" w:hAnsi="Times New Roman"/>
          <w:sz w:val="32"/>
        </w:rPr>
        <w:t>В Ъ П Р О С Н И К</w:t>
      </w:r>
    </w:p>
    <w:p w:rsidR="00E135FC" w:rsidRPr="00DA2986" w:rsidRDefault="00E135FC">
      <w:pPr>
        <w:pStyle w:val="Heading1"/>
        <w:spacing w:before="0"/>
        <w:ind w:right="0"/>
        <w:rPr>
          <w:rFonts w:ascii="Times New Roman" w:hAnsi="Times New Roman"/>
          <w:sz w:val="32"/>
        </w:rPr>
      </w:pPr>
      <w:r w:rsidRPr="00DA2986">
        <w:rPr>
          <w:rFonts w:ascii="Times New Roman" w:hAnsi="Times New Roman"/>
          <w:sz w:val="32"/>
        </w:rPr>
        <w:t>П О</w:t>
      </w:r>
    </w:p>
    <w:p w:rsidR="00E135FC" w:rsidRPr="00DA2986" w:rsidRDefault="00E135FC">
      <w:pPr>
        <w:pStyle w:val="Heading1"/>
        <w:rPr>
          <w:rFonts w:ascii="Times New Roman" w:hAnsi="Times New Roman"/>
          <w:sz w:val="32"/>
        </w:rPr>
      </w:pPr>
      <w:r w:rsidRPr="00DA2986">
        <w:rPr>
          <w:rFonts w:ascii="Times New Roman" w:hAnsi="Times New Roman"/>
          <w:sz w:val="32"/>
        </w:rPr>
        <w:t>ГРАЖДАНСК</w:t>
      </w:r>
      <w:r w:rsidR="000B42A1" w:rsidRPr="00DA2986">
        <w:rPr>
          <w:rFonts w:ascii="Times New Roman" w:hAnsi="Times New Roman"/>
          <w:sz w:val="32"/>
        </w:rPr>
        <w:t>О ПРОЦЕСУАЛНО</w:t>
      </w:r>
      <w:r w:rsidRPr="00DA2986">
        <w:rPr>
          <w:rFonts w:ascii="Times New Roman" w:hAnsi="Times New Roman"/>
          <w:sz w:val="32"/>
        </w:rPr>
        <w:t xml:space="preserve"> ПР</w:t>
      </w:r>
      <w:r w:rsidR="000B42A1" w:rsidRPr="00DA2986">
        <w:rPr>
          <w:rFonts w:ascii="Times New Roman" w:hAnsi="Times New Roman"/>
          <w:sz w:val="32"/>
        </w:rPr>
        <w:t>АВ</w:t>
      </w:r>
      <w:r w:rsidRPr="00DA2986">
        <w:rPr>
          <w:rFonts w:ascii="Times New Roman" w:hAnsi="Times New Roman"/>
          <w:sz w:val="32"/>
        </w:rPr>
        <w:t>О</w:t>
      </w:r>
    </w:p>
    <w:p w:rsidR="00E135FC" w:rsidRPr="00DA2986" w:rsidRDefault="00E135FC">
      <w:pPr>
        <w:spacing w:before="120"/>
        <w:jc w:val="center"/>
        <w:rPr>
          <w:rFonts w:ascii="Times New Roman" w:hAnsi="Times New Roman"/>
          <w:b/>
          <w:bCs/>
          <w:sz w:val="28"/>
        </w:rPr>
      </w:pPr>
      <w:r w:rsidRPr="00DA2986">
        <w:rPr>
          <w:rFonts w:ascii="Times New Roman" w:hAnsi="Times New Roman"/>
          <w:b/>
          <w:bCs/>
          <w:sz w:val="28"/>
        </w:rPr>
        <w:t>(</w:t>
      </w:r>
      <w:r w:rsidR="00811347" w:rsidRPr="00DA2986">
        <w:rPr>
          <w:rFonts w:ascii="Times New Roman" w:hAnsi="Times New Roman"/>
          <w:b/>
          <w:bCs/>
          <w:sz w:val="28"/>
        </w:rPr>
        <w:t>Учебна 20</w:t>
      </w:r>
      <w:r w:rsidR="00811347" w:rsidRPr="00DA2986">
        <w:rPr>
          <w:rFonts w:ascii="Times New Roman" w:hAnsi="Times New Roman"/>
          <w:b/>
          <w:bCs/>
          <w:sz w:val="28"/>
          <w:lang w:val="ru-RU"/>
        </w:rPr>
        <w:t xml:space="preserve">13 – 2014 </w:t>
      </w:r>
      <w:r w:rsidRPr="00DA2986">
        <w:rPr>
          <w:rFonts w:ascii="Times New Roman" w:hAnsi="Times New Roman"/>
          <w:b/>
          <w:bCs/>
          <w:sz w:val="28"/>
        </w:rPr>
        <w:t>г. - редовно и задочно обучение)</w:t>
      </w:r>
    </w:p>
    <w:p w:rsidR="00E135FC" w:rsidRPr="00DA2986" w:rsidRDefault="00E135FC">
      <w:pPr>
        <w:spacing w:before="120"/>
        <w:jc w:val="both"/>
        <w:rPr>
          <w:rFonts w:ascii="Times New Roman" w:hAnsi="Times New Roman"/>
        </w:rPr>
      </w:pPr>
    </w:p>
    <w:p w:rsidR="00E135FC" w:rsidRPr="00DA2986" w:rsidRDefault="00E135FC">
      <w:pPr>
        <w:numPr>
          <w:ilvl w:val="0"/>
          <w:numId w:val="1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Гражданският процес като защита и санкция.</w:t>
      </w:r>
    </w:p>
    <w:p w:rsidR="00E135FC" w:rsidRPr="00DA2986" w:rsidRDefault="00E135FC">
      <w:pPr>
        <w:numPr>
          <w:ilvl w:val="0"/>
          <w:numId w:val="2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Гражданският процес като производство и правоотношение.</w:t>
      </w:r>
    </w:p>
    <w:p w:rsidR="00E135FC" w:rsidRPr="00DA2986" w:rsidRDefault="00E135FC">
      <w:pPr>
        <w:numPr>
          <w:ilvl w:val="0"/>
          <w:numId w:val="3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Гражданско процесуално право.</w:t>
      </w:r>
    </w:p>
    <w:p w:rsidR="00E135FC" w:rsidRPr="00DA2986" w:rsidRDefault="00E135FC">
      <w:pPr>
        <w:numPr>
          <w:ilvl w:val="0"/>
          <w:numId w:val="4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Материално гражданско право и граждански процес.</w:t>
      </w:r>
    </w:p>
    <w:p w:rsidR="00E135FC" w:rsidRPr="00DA2986" w:rsidRDefault="00E135FC">
      <w:pPr>
        <w:numPr>
          <w:ilvl w:val="0"/>
          <w:numId w:val="5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Съотношение на гражданския с административния и наказателен процес и с конституционното правораздаване.</w:t>
      </w:r>
    </w:p>
    <w:p w:rsidR="00E135FC" w:rsidRPr="00DA2986" w:rsidRDefault="00E135FC">
      <w:pPr>
        <w:numPr>
          <w:ilvl w:val="0"/>
          <w:numId w:val="6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Принципи на гражданския процес. Същност и видове. Принцип на законността в гражданския процес.</w:t>
      </w:r>
    </w:p>
    <w:p w:rsidR="00E135FC" w:rsidRPr="00DA2986" w:rsidRDefault="00E135FC">
      <w:pPr>
        <w:numPr>
          <w:ilvl w:val="0"/>
          <w:numId w:val="7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Диспозитивно и служебно начало.</w:t>
      </w:r>
    </w:p>
    <w:p w:rsidR="00E135FC" w:rsidRPr="00DA2986" w:rsidRDefault="00E135FC">
      <w:pPr>
        <w:numPr>
          <w:ilvl w:val="0"/>
          <w:numId w:val="8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Принципи на състезателността и равенството на страните.</w:t>
      </w:r>
    </w:p>
    <w:p w:rsidR="00E135FC" w:rsidRPr="00DA2986" w:rsidRDefault="00E135FC">
      <w:pPr>
        <w:numPr>
          <w:ilvl w:val="0"/>
          <w:numId w:val="9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Принципът за установяване на истината в гражданския процес.</w:t>
      </w:r>
    </w:p>
    <w:p w:rsidR="00E135FC" w:rsidRPr="00DA2986" w:rsidRDefault="00E135FC">
      <w:pPr>
        <w:numPr>
          <w:ilvl w:val="0"/>
          <w:numId w:val="10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Подведомственост. Понятие за гражданско дело.</w:t>
      </w:r>
    </w:p>
    <w:p w:rsidR="00E135FC" w:rsidRPr="00DA2986" w:rsidRDefault="00E135FC">
      <w:pPr>
        <w:numPr>
          <w:ilvl w:val="0"/>
          <w:numId w:val="11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Подсъдност - понятие и видове. Родова и функционална подсъдност.</w:t>
      </w:r>
    </w:p>
    <w:p w:rsidR="00E135FC" w:rsidRPr="00DA2986" w:rsidRDefault="00E135FC">
      <w:pPr>
        <w:numPr>
          <w:ilvl w:val="0"/>
          <w:numId w:val="12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Местна и договорна подсъдност.</w:t>
      </w:r>
    </w:p>
    <w:p w:rsidR="00E135FC" w:rsidRPr="00DA2986" w:rsidRDefault="00E135FC">
      <w:pPr>
        <w:numPr>
          <w:ilvl w:val="0"/>
          <w:numId w:val="13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Правно значение на подведомствеността и подсъдността.</w:t>
      </w:r>
    </w:p>
    <w:p w:rsidR="00E135FC" w:rsidRPr="00DA2986" w:rsidRDefault="00E135FC">
      <w:pPr>
        <w:numPr>
          <w:ilvl w:val="0"/>
          <w:numId w:val="14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Страни в исковия процес- понятие и видове. Процесуална правоспособност и дееспособност.</w:t>
      </w:r>
    </w:p>
    <w:p w:rsidR="00E135FC" w:rsidRPr="00DA2986" w:rsidRDefault="00E135FC">
      <w:pPr>
        <w:numPr>
          <w:ilvl w:val="0"/>
          <w:numId w:val="15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Процесуална легитимация.</w:t>
      </w:r>
    </w:p>
    <w:p w:rsidR="00E135FC" w:rsidRPr="00DA2986" w:rsidRDefault="00E135FC">
      <w:pPr>
        <w:numPr>
          <w:ilvl w:val="0"/>
          <w:numId w:val="16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Процесуално представителство – понятие, видове. Представителна власт.</w:t>
      </w:r>
    </w:p>
    <w:p w:rsidR="00E135FC" w:rsidRPr="00DA2986" w:rsidRDefault="00E135FC">
      <w:pPr>
        <w:numPr>
          <w:ilvl w:val="0"/>
          <w:numId w:val="17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Процесуално представителство на физическите лица.</w:t>
      </w:r>
    </w:p>
    <w:p w:rsidR="00E135FC" w:rsidRPr="00DA2986" w:rsidRDefault="00E135FC">
      <w:pPr>
        <w:numPr>
          <w:ilvl w:val="0"/>
          <w:numId w:val="18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Процесуално представителство на държавата и на юридическите лица.</w:t>
      </w:r>
    </w:p>
    <w:p w:rsidR="00E135FC" w:rsidRPr="00DA2986" w:rsidRDefault="00E135FC">
      <w:pPr>
        <w:numPr>
          <w:ilvl w:val="0"/>
          <w:numId w:val="19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Понятие за иска. Право на иск.</w:t>
      </w:r>
    </w:p>
    <w:p w:rsidR="00E135FC" w:rsidRPr="00DA2986" w:rsidRDefault="00E135FC">
      <w:pPr>
        <w:numPr>
          <w:ilvl w:val="0"/>
          <w:numId w:val="20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Процесуални предпоставки.</w:t>
      </w:r>
    </w:p>
    <w:p w:rsidR="00E135FC" w:rsidRPr="00DA2986" w:rsidRDefault="00E135FC">
      <w:pPr>
        <w:numPr>
          <w:ilvl w:val="0"/>
          <w:numId w:val="21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Установителен иск.</w:t>
      </w:r>
    </w:p>
    <w:p w:rsidR="00E135FC" w:rsidRPr="00DA2986" w:rsidRDefault="00E135FC">
      <w:pPr>
        <w:numPr>
          <w:ilvl w:val="0"/>
          <w:numId w:val="22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Осъдителен иск.</w:t>
      </w:r>
    </w:p>
    <w:p w:rsidR="00E135FC" w:rsidRPr="00DA2986" w:rsidRDefault="00E135FC">
      <w:pPr>
        <w:numPr>
          <w:ilvl w:val="0"/>
          <w:numId w:val="23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Конститутивен иск.</w:t>
      </w:r>
    </w:p>
    <w:p w:rsidR="00E135FC" w:rsidRPr="00DA2986" w:rsidRDefault="00E135FC">
      <w:pPr>
        <w:numPr>
          <w:ilvl w:val="0"/>
          <w:numId w:val="24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Предявяване на иска. Правни последици от предявяването на иска.</w:t>
      </w:r>
    </w:p>
    <w:p w:rsidR="00E135FC" w:rsidRPr="00DA2986" w:rsidRDefault="00E135FC">
      <w:pPr>
        <w:numPr>
          <w:ilvl w:val="0"/>
          <w:numId w:val="25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Предмет на делото. Защита на ответника срещу иска.</w:t>
      </w:r>
    </w:p>
    <w:p w:rsidR="00E135FC" w:rsidRPr="00DA2986" w:rsidRDefault="00E135FC">
      <w:pPr>
        <w:numPr>
          <w:ilvl w:val="0"/>
          <w:numId w:val="26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lastRenderedPageBreak/>
        <w:t>Процесуални действия на съда и страните - обща характеристика. Видове съдебни постановления.</w:t>
      </w:r>
    </w:p>
    <w:p w:rsidR="00E135FC" w:rsidRPr="00DA2986" w:rsidRDefault="00E135FC">
      <w:pPr>
        <w:numPr>
          <w:ilvl w:val="0"/>
          <w:numId w:val="27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Форма и време на процесуалните действия. Процесуално бездействие.</w:t>
      </w:r>
    </w:p>
    <w:p w:rsidR="00E135FC" w:rsidRPr="00DA2986" w:rsidRDefault="00E135FC">
      <w:pPr>
        <w:numPr>
          <w:ilvl w:val="0"/>
          <w:numId w:val="28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Същност на доказването и видове доказване. Предмет и обсег на доказването.</w:t>
      </w:r>
    </w:p>
    <w:p w:rsidR="00E135FC" w:rsidRPr="00DA2986" w:rsidRDefault="00E135FC">
      <w:pPr>
        <w:numPr>
          <w:ilvl w:val="0"/>
          <w:numId w:val="29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Тежест на доказване. Доказателства и доказателствени средства.</w:t>
      </w:r>
    </w:p>
    <w:p w:rsidR="00E135FC" w:rsidRPr="00DA2986" w:rsidRDefault="00E135FC">
      <w:pPr>
        <w:numPr>
          <w:ilvl w:val="0"/>
          <w:numId w:val="30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Обясненията на страните като доказателствено средство.</w:t>
      </w:r>
    </w:p>
    <w:p w:rsidR="00E135FC" w:rsidRPr="00DA2986" w:rsidRDefault="00E135FC">
      <w:pPr>
        <w:numPr>
          <w:ilvl w:val="0"/>
          <w:numId w:val="31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Писмени доказателства. Видове документи и тяхната доказателствена сила.</w:t>
      </w:r>
    </w:p>
    <w:p w:rsidR="00E135FC" w:rsidRPr="00DA2986" w:rsidRDefault="00E135FC">
      <w:pPr>
        <w:numPr>
          <w:ilvl w:val="0"/>
          <w:numId w:val="32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Свидетелски показания. Ограничения на свидетелските показания в допустимостта им като доказателствено средство.</w:t>
      </w:r>
    </w:p>
    <w:p w:rsidR="00E135FC" w:rsidRPr="00DA2986" w:rsidRDefault="00E135FC">
      <w:pPr>
        <w:numPr>
          <w:ilvl w:val="0"/>
          <w:numId w:val="33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Веществени доказателства. Заключения на вещи лица.</w:t>
      </w:r>
    </w:p>
    <w:p w:rsidR="00E135FC" w:rsidRPr="00DA2986" w:rsidRDefault="00E135FC">
      <w:pPr>
        <w:numPr>
          <w:ilvl w:val="0"/>
          <w:numId w:val="34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Посочване, представяне, допускане, събиране и оценка на доказателствата. Обезпечаване на доказателства.</w:t>
      </w:r>
    </w:p>
    <w:p w:rsidR="00E135FC" w:rsidRPr="00DA2986" w:rsidRDefault="00E135FC">
      <w:pPr>
        <w:numPr>
          <w:ilvl w:val="0"/>
          <w:numId w:val="35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Първо (подготвително) заседание по делото. Заседание за решаване на делото.</w:t>
      </w:r>
    </w:p>
    <w:p w:rsidR="00E135FC" w:rsidRPr="00DA2986" w:rsidRDefault="00E135FC">
      <w:pPr>
        <w:numPr>
          <w:ilvl w:val="0"/>
          <w:numId w:val="36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Постановяване на решението. Същност и видове решения. Стабилитет на решението.</w:t>
      </w:r>
    </w:p>
    <w:p w:rsidR="00E135FC" w:rsidRPr="00DA2986" w:rsidRDefault="00E135FC">
      <w:pPr>
        <w:numPr>
          <w:ilvl w:val="0"/>
          <w:numId w:val="37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Сила на пресъдено нещо. Зачитане на силата на пресъдено нещо.</w:t>
      </w:r>
    </w:p>
    <w:p w:rsidR="00E135FC" w:rsidRPr="00DA2986" w:rsidRDefault="00E135FC">
      <w:pPr>
        <w:numPr>
          <w:ilvl w:val="0"/>
          <w:numId w:val="38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Обективни предели на силата на пресъдено нещо.</w:t>
      </w:r>
    </w:p>
    <w:p w:rsidR="00E135FC" w:rsidRPr="00DA2986" w:rsidRDefault="00E135FC">
      <w:pPr>
        <w:numPr>
          <w:ilvl w:val="0"/>
          <w:numId w:val="39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Субективни предели на силата на пресъдено нещо.</w:t>
      </w:r>
    </w:p>
    <w:p w:rsidR="00E135FC" w:rsidRPr="00DA2986" w:rsidRDefault="00E135FC">
      <w:pPr>
        <w:numPr>
          <w:ilvl w:val="0"/>
          <w:numId w:val="40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Изпълнителна сила и конститутивно действие на решението.</w:t>
      </w:r>
    </w:p>
    <w:p w:rsidR="00E135FC" w:rsidRPr="00DA2986" w:rsidRDefault="00E135FC">
      <w:pPr>
        <w:numPr>
          <w:ilvl w:val="0"/>
          <w:numId w:val="41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Другарство – понятие и видове. Правно положение на необходимите и обикновените другари.</w:t>
      </w:r>
    </w:p>
    <w:p w:rsidR="00E135FC" w:rsidRPr="00DA2986" w:rsidRDefault="00E135FC">
      <w:pPr>
        <w:numPr>
          <w:ilvl w:val="0"/>
          <w:numId w:val="42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Процесуална субституция. Понятие, видове, хипотези.</w:t>
      </w:r>
    </w:p>
    <w:p w:rsidR="00E135FC" w:rsidRPr="00DA2986" w:rsidRDefault="00E135FC">
      <w:pPr>
        <w:numPr>
          <w:ilvl w:val="0"/>
          <w:numId w:val="43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Встъпване и привличане на подпомагаща страна. Главно встъпване.</w:t>
      </w:r>
    </w:p>
    <w:p w:rsidR="00E135FC" w:rsidRPr="00DA2986" w:rsidRDefault="00E135FC">
      <w:pPr>
        <w:numPr>
          <w:ilvl w:val="0"/>
          <w:numId w:val="44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Приемство в процеса – понятие и видове. Прехвърляне на спорно право във висящия процес.</w:t>
      </w:r>
    </w:p>
    <w:p w:rsidR="00E135FC" w:rsidRPr="00DA2986" w:rsidRDefault="00E135FC">
      <w:pPr>
        <w:numPr>
          <w:ilvl w:val="0"/>
          <w:numId w:val="45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Обективно съединяване на искове. Характеристика на кумулативното, евентуалното и алтернативното съединяване.</w:t>
      </w:r>
    </w:p>
    <w:p w:rsidR="00E135FC" w:rsidRPr="00DA2986" w:rsidRDefault="00E135FC">
      <w:pPr>
        <w:numPr>
          <w:ilvl w:val="0"/>
          <w:numId w:val="46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Форми на обективно съединяване на искове. Възражение за прихващане.</w:t>
      </w:r>
    </w:p>
    <w:p w:rsidR="00E135FC" w:rsidRPr="00DA2986" w:rsidRDefault="00E135FC">
      <w:pPr>
        <w:numPr>
          <w:ilvl w:val="0"/>
          <w:numId w:val="47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Оттегляне и отказ от иск.</w:t>
      </w:r>
    </w:p>
    <w:p w:rsidR="00E135FC" w:rsidRPr="00DA2986" w:rsidRDefault="00E135FC">
      <w:pPr>
        <w:numPr>
          <w:ilvl w:val="0"/>
          <w:numId w:val="48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Изменение на иск. Форми и видове.</w:t>
      </w:r>
    </w:p>
    <w:p w:rsidR="00E135FC" w:rsidRPr="00DA2986" w:rsidRDefault="00E135FC">
      <w:pPr>
        <w:numPr>
          <w:ilvl w:val="0"/>
          <w:numId w:val="50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Съдебна спогодба – фактически състав и правни последици.</w:t>
      </w:r>
    </w:p>
    <w:p w:rsidR="00E135FC" w:rsidRPr="00DA2986" w:rsidRDefault="00E135FC">
      <w:pPr>
        <w:numPr>
          <w:ilvl w:val="0"/>
          <w:numId w:val="49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Спиране и прекратяване на производството по делото.</w:t>
      </w:r>
    </w:p>
    <w:p w:rsidR="00E135FC" w:rsidRPr="00DA2986" w:rsidRDefault="00E135FC">
      <w:pPr>
        <w:numPr>
          <w:ilvl w:val="0"/>
          <w:numId w:val="51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 xml:space="preserve">Порочни процесуални действия на страните и на съда. Поправка на явна фактическа грешка, тълкуване на неясно решение, допълване на непълно решение. </w:t>
      </w:r>
    </w:p>
    <w:p w:rsidR="00E135FC" w:rsidRPr="00DA2986" w:rsidRDefault="00E135FC">
      <w:pPr>
        <w:numPr>
          <w:ilvl w:val="0"/>
          <w:numId w:val="52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Нищожни, недопустими и неправилни съдебни решения.</w:t>
      </w:r>
    </w:p>
    <w:p w:rsidR="00E135FC" w:rsidRPr="00DA2986" w:rsidRDefault="00E135FC">
      <w:pPr>
        <w:numPr>
          <w:ilvl w:val="0"/>
          <w:numId w:val="53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Обжалване на решенията – понятие и видове.</w:t>
      </w:r>
    </w:p>
    <w:p w:rsidR="00E135FC" w:rsidRPr="00DA2986" w:rsidRDefault="00E135FC">
      <w:pPr>
        <w:numPr>
          <w:ilvl w:val="0"/>
          <w:numId w:val="54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Право на въззивно обжалване. Образуване на въззивното производство – проверка за допустимост.</w:t>
      </w:r>
    </w:p>
    <w:p w:rsidR="00E135FC" w:rsidRPr="00DA2986" w:rsidRDefault="00E135FC">
      <w:pPr>
        <w:numPr>
          <w:ilvl w:val="0"/>
          <w:numId w:val="55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Разглеждане на въззивната жалба от втората инстанция. Решения на въззивния съд по жалбата.</w:t>
      </w:r>
    </w:p>
    <w:p w:rsidR="00E135FC" w:rsidRPr="00DA2986" w:rsidRDefault="00E135FC">
      <w:pPr>
        <w:numPr>
          <w:ilvl w:val="0"/>
          <w:numId w:val="56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Касационно обжалване на решенията. Предмет, основания и правомощия на касационния съд. Решения на касационната инстанция.</w:t>
      </w:r>
    </w:p>
    <w:p w:rsidR="00E135FC" w:rsidRPr="00DA2986" w:rsidRDefault="00E135FC">
      <w:pPr>
        <w:numPr>
          <w:ilvl w:val="0"/>
          <w:numId w:val="57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Обжалване на определенията.</w:t>
      </w:r>
    </w:p>
    <w:p w:rsidR="00E135FC" w:rsidRPr="00DA2986" w:rsidRDefault="00E135FC">
      <w:pPr>
        <w:numPr>
          <w:ilvl w:val="0"/>
          <w:numId w:val="57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lastRenderedPageBreak/>
        <w:t>Отмяна на влезли в сила решения по чл.</w:t>
      </w:r>
      <w:r w:rsidR="00811347" w:rsidRPr="00DA2986">
        <w:rPr>
          <w:rFonts w:ascii="Times New Roman" w:hAnsi="Times New Roman"/>
        </w:rPr>
        <w:t xml:space="preserve"> 303</w:t>
      </w:r>
      <w:r w:rsidRPr="00DA2986">
        <w:rPr>
          <w:rFonts w:ascii="Times New Roman" w:hAnsi="Times New Roman"/>
        </w:rPr>
        <w:t xml:space="preserve"> ГПК.</w:t>
      </w:r>
    </w:p>
    <w:p w:rsidR="00E135FC" w:rsidRPr="00DA2986" w:rsidRDefault="00E135FC">
      <w:pPr>
        <w:numPr>
          <w:ilvl w:val="0"/>
          <w:numId w:val="58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Отмяна на влязло в сила решение по молба на трето лице (чл.</w:t>
      </w:r>
      <w:r w:rsidR="00811347" w:rsidRPr="00DA2986">
        <w:rPr>
          <w:rFonts w:ascii="Times New Roman" w:hAnsi="Times New Roman"/>
        </w:rPr>
        <w:t xml:space="preserve"> 304</w:t>
      </w:r>
      <w:r w:rsidRPr="00DA2986">
        <w:rPr>
          <w:rFonts w:ascii="Times New Roman" w:hAnsi="Times New Roman"/>
        </w:rPr>
        <w:t xml:space="preserve"> ГПК).</w:t>
      </w:r>
    </w:p>
    <w:p w:rsidR="00E135FC" w:rsidRPr="00DA2986" w:rsidRDefault="00E135FC">
      <w:pPr>
        <w:numPr>
          <w:ilvl w:val="0"/>
          <w:numId w:val="59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Брачен процес.</w:t>
      </w:r>
    </w:p>
    <w:p w:rsidR="00E135FC" w:rsidRPr="00DA2986" w:rsidRDefault="00E135FC">
      <w:pPr>
        <w:numPr>
          <w:ilvl w:val="0"/>
          <w:numId w:val="60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Съдебна делба.</w:t>
      </w:r>
    </w:p>
    <w:p w:rsidR="00E135FC" w:rsidRPr="00DA2986" w:rsidRDefault="00E135FC">
      <w:pPr>
        <w:numPr>
          <w:ilvl w:val="0"/>
          <w:numId w:val="61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 xml:space="preserve">Производство по </w:t>
      </w:r>
      <w:r w:rsidR="00811347" w:rsidRPr="00DA2986">
        <w:rPr>
          <w:rFonts w:ascii="Times New Roman" w:hAnsi="Times New Roman"/>
        </w:rPr>
        <w:t>търговски спорове</w:t>
      </w:r>
      <w:r w:rsidRPr="00DA2986">
        <w:rPr>
          <w:rFonts w:ascii="Times New Roman" w:hAnsi="Times New Roman"/>
        </w:rPr>
        <w:t>.</w:t>
      </w:r>
    </w:p>
    <w:p w:rsidR="00E135FC" w:rsidRPr="00DA2986" w:rsidRDefault="00E135FC" w:rsidP="00E135FC">
      <w:pPr>
        <w:numPr>
          <w:ilvl w:val="0"/>
          <w:numId w:val="61"/>
        </w:numPr>
        <w:spacing w:before="120"/>
        <w:ind w:left="0" w:right="425" w:firstLine="0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Бързо производство и защита на нарушено владение.</w:t>
      </w:r>
    </w:p>
    <w:p w:rsidR="00E135FC" w:rsidRPr="00DA2986" w:rsidRDefault="00E135FC">
      <w:pPr>
        <w:numPr>
          <w:ilvl w:val="0"/>
          <w:numId w:val="62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Същност и видове арбитраж. Арбитражно споразумение.</w:t>
      </w:r>
    </w:p>
    <w:p w:rsidR="00E135FC" w:rsidRPr="00DA2986" w:rsidRDefault="00E135FC">
      <w:pPr>
        <w:numPr>
          <w:ilvl w:val="0"/>
          <w:numId w:val="63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Арбитражен съд. Образуване и развитие на арбитражното производство.</w:t>
      </w:r>
    </w:p>
    <w:p w:rsidR="00E135FC" w:rsidRPr="00DA2986" w:rsidRDefault="00E135FC">
      <w:pPr>
        <w:numPr>
          <w:ilvl w:val="0"/>
          <w:numId w:val="64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Същност и правни последици на арбитражното решение. Отмяна на порочното арбитражно решение.</w:t>
      </w:r>
    </w:p>
    <w:p w:rsidR="00E135FC" w:rsidRPr="00DA2986" w:rsidRDefault="00E135FC">
      <w:pPr>
        <w:numPr>
          <w:ilvl w:val="0"/>
          <w:numId w:val="65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Изпълнителен процес – обща характеристика. Видове.</w:t>
      </w:r>
    </w:p>
    <w:p w:rsidR="00E135FC" w:rsidRPr="00DA2986" w:rsidRDefault="00E135FC">
      <w:pPr>
        <w:numPr>
          <w:ilvl w:val="0"/>
          <w:numId w:val="65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Изпълняемо право и изпълнително основание. Изпълнителни способи.</w:t>
      </w:r>
    </w:p>
    <w:p w:rsidR="00E135FC" w:rsidRPr="00DA2986" w:rsidRDefault="00811347">
      <w:pPr>
        <w:numPr>
          <w:ilvl w:val="0"/>
          <w:numId w:val="66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 xml:space="preserve">Заповедно производство. </w:t>
      </w:r>
      <w:r w:rsidR="00E135FC" w:rsidRPr="00DA2986">
        <w:rPr>
          <w:rFonts w:ascii="Times New Roman" w:hAnsi="Times New Roman"/>
        </w:rPr>
        <w:t>Изпълнителен лист.</w:t>
      </w:r>
    </w:p>
    <w:p w:rsidR="00E135FC" w:rsidRPr="00DA2986" w:rsidRDefault="00E135FC">
      <w:pPr>
        <w:numPr>
          <w:ilvl w:val="0"/>
          <w:numId w:val="67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Органи и страни на изпълнителното производство. Започване, спиране и прекратяване на изпълнителния процес.</w:t>
      </w:r>
    </w:p>
    <w:p w:rsidR="00E135FC" w:rsidRPr="00DA2986" w:rsidRDefault="00E135FC">
      <w:pPr>
        <w:numPr>
          <w:ilvl w:val="0"/>
          <w:numId w:val="68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Секвестируеми и несеквестируеми имуществени права.</w:t>
      </w:r>
    </w:p>
    <w:p w:rsidR="00E135FC" w:rsidRPr="00DA2986" w:rsidRDefault="00E135FC">
      <w:pPr>
        <w:numPr>
          <w:ilvl w:val="0"/>
          <w:numId w:val="69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Изпълнение на парични притезания. Обща характеристика на изпълнителните способи: продажба на движими вещи; продажба на недвижими вещи.</w:t>
      </w:r>
    </w:p>
    <w:p w:rsidR="00E135FC" w:rsidRPr="00DA2986" w:rsidRDefault="00E135FC">
      <w:pPr>
        <w:numPr>
          <w:ilvl w:val="0"/>
          <w:numId w:val="70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Особености на изпълнението върху вещи в съпружеска общност. Изпълнение върху вземания на длъжника.</w:t>
      </w:r>
    </w:p>
    <w:p w:rsidR="00E135FC" w:rsidRPr="00DA2986" w:rsidRDefault="00E135FC">
      <w:pPr>
        <w:numPr>
          <w:ilvl w:val="0"/>
          <w:numId w:val="71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Изпълнителни способи за непарични притезания.</w:t>
      </w:r>
    </w:p>
    <w:p w:rsidR="00E135FC" w:rsidRPr="00DA2986" w:rsidRDefault="00E135FC">
      <w:pPr>
        <w:numPr>
          <w:ilvl w:val="0"/>
          <w:numId w:val="72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Защита на длъжника срещу принудителното изпълнение.</w:t>
      </w:r>
    </w:p>
    <w:p w:rsidR="00E135FC" w:rsidRPr="00DA2986" w:rsidRDefault="00E135FC">
      <w:pPr>
        <w:numPr>
          <w:ilvl w:val="0"/>
          <w:numId w:val="73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 xml:space="preserve">Защита на конкуриращ взискател. Защита на трети лица при изпълнение върху чужда вещ. </w:t>
      </w:r>
    </w:p>
    <w:p w:rsidR="00E135FC" w:rsidRPr="00DA2986" w:rsidRDefault="00E135FC">
      <w:pPr>
        <w:numPr>
          <w:ilvl w:val="0"/>
          <w:numId w:val="74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Защита чрез обжалване действията и отказите на съдия-изпълнителя.</w:t>
      </w:r>
    </w:p>
    <w:p w:rsidR="00E135FC" w:rsidRPr="00DA2986" w:rsidRDefault="00E135FC">
      <w:pPr>
        <w:numPr>
          <w:ilvl w:val="0"/>
          <w:numId w:val="75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Цел и същност на обезпечаването на иска. Обезпечителни мерки.</w:t>
      </w:r>
    </w:p>
    <w:p w:rsidR="00E135FC" w:rsidRPr="00DA2986" w:rsidRDefault="00E135FC">
      <w:pPr>
        <w:numPr>
          <w:ilvl w:val="0"/>
          <w:numId w:val="76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Производство по обезпечаване на иска.</w:t>
      </w:r>
    </w:p>
    <w:p w:rsidR="00E135FC" w:rsidRPr="00DA2986" w:rsidRDefault="00E135FC">
      <w:pPr>
        <w:numPr>
          <w:ilvl w:val="0"/>
          <w:numId w:val="77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Обща характеристика на охранителните производства. Особености на производството за установяване на факти.</w:t>
      </w:r>
    </w:p>
    <w:p w:rsidR="00E135FC" w:rsidRPr="00DA2986" w:rsidRDefault="00E135FC">
      <w:pPr>
        <w:numPr>
          <w:ilvl w:val="0"/>
          <w:numId w:val="78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Общи правила на нотариалните производства.</w:t>
      </w:r>
    </w:p>
    <w:p w:rsidR="00E135FC" w:rsidRPr="00DA2986" w:rsidRDefault="00E135FC">
      <w:pPr>
        <w:numPr>
          <w:ilvl w:val="0"/>
          <w:numId w:val="79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Нотариални актове. Други нотариални удостоверявания.</w:t>
      </w:r>
    </w:p>
    <w:p w:rsidR="00E135FC" w:rsidRPr="00DA2986" w:rsidRDefault="00E135FC">
      <w:pPr>
        <w:numPr>
          <w:ilvl w:val="0"/>
          <w:numId w:val="80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Местни, чужди и международни граждански дела. Понятие, обхват и източници на международния граждански процес.</w:t>
      </w:r>
    </w:p>
    <w:p w:rsidR="00E135FC" w:rsidRPr="00DA2986" w:rsidRDefault="00E135FC">
      <w:pPr>
        <w:numPr>
          <w:ilvl w:val="0"/>
          <w:numId w:val="80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Международни граждански дела, подведомствени на българските правораздавателни, изпълнителни и охранителни органи. Съдебен имунитет. Пророгиране и дерогиране на подведомствеността на нашите съдилища по международни граждански дела.</w:t>
      </w:r>
    </w:p>
    <w:p w:rsidR="00E135FC" w:rsidRPr="00DA2986" w:rsidRDefault="00E135FC">
      <w:pPr>
        <w:numPr>
          <w:ilvl w:val="0"/>
          <w:numId w:val="80"/>
        </w:numPr>
        <w:spacing w:before="120"/>
        <w:ind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>Приложим процесуален закон и доказване по международни граждански дела. Отвод за висящ процес в чужбина.</w:t>
      </w:r>
    </w:p>
    <w:p w:rsidR="00E135FC" w:rsidRPr="00DA2986" w:rsidRDefault="00E135FC">
      <w:pPr>
        <w:ind w:right="425"/>
        <w:jc w:val="both"/>
        <w:rPr>
          <w:rFonts w:ascii="Times New Roman" w:hAnsi="Times New Roman"/>
        </w:rPr>
      </w:pPr>
    </w:p>
    <w:p w:rsidR="00E135FC" w:rsidRPr="00DA2986" w:rsidRDefault="00E135FC">
      <w:pPr>
        <w:ind w:right="425"/>
        <w:jc w:val="both"/>
        <w:rPr>
          <w:rFonts w:ascii="Times New Roman" w:hAnsi="Times New Roman"/>
        </w:rPr>
      </w:pPr>
    </w:p>
    <w:p w:rsidR="00E135FC" w:rsidRPr="00DA2986" w:rsidRDefault="00E135FC">
      <w:pPr>
        <w:ind w:right="425"/>
        <w:jc w:val="both"/>
        <w:rPr>
          <w:rFonts w:ascii="Times New Roman" w:hAnsi="Times New Roman"/>
        </w:rPr>
      </w:pPr>
    </w:p>
    <w:p w:rsidR="00B2510E" w:rsidRPr="00DA2986" w:rsidRDefault="00B2510E">
      <w:pPr>
        <w:ind w:right="425"/>
        <w:jc w:val="center"/>
        <w:rPr>
          <w:rFonts w:ascii="Times New Roman" w:hAnsi="Times New Roman"/>
          <w:b/>
          <w:sz w:val="28"/>
        </w:rPr>
      </w:pPr>
    </w:p>
    <w:p w:rsidR="00E135FC" w:rsidRPr="00DA2986" w:rsidRDefault="00E135FC">
      <w:pPr>
        <w:ind w:right="425"/>
        <w:jc w:val="center"/>
        <w:rPr>
          <w:rFonts w:ascii="Times New Roman" w:hAnsi="Times New Roman"/>
          <w:b/>
          <w:sz w:val="28"/>
        </w:rPr>
      </w:pPr>
      <w:r w:rsidRPr="00DA2986">
        <w:rPr>
          <w:rFonts w:ascii="Times New Roman" w:hAnsi="Times New Roman"/>
          <w:b/>
          <w:sz w:val="28"/>
        </w:rPr>
        <w:t>Б И Б Л И О Г Р А Ф И Я</w:t>
      </w:r>
    </w:p>
    <w:p w:rsidR="00B2510E" w:rsidRPr="00DA2986" w:rsidRDefault="00B2510E" w:rsidP="00811347">
      <w:pPr>
        <w:spacing w:line="360" w:lineRule="auto"/>
        <w:ind w:left="360"/>
        <w:jc w:val="both"/>
        <w:rPr>
          <w:rFonts w:ascii="Times New Roman" w:hAnsi="Times New Roman"/>
          <w:caps/>
        </w:rPr>
      </w:pPr>
    </w:p>
    <w:p w:rsidR="00811347" w:rsidRPr="00DA2986" w:rsidRDefault="00811347" w:rsidP="00811347">
      <w:pPr>
        <w:spacing w:line="360" w:lineRule="auto"/>
        <w:ind w:left="360"/>
        <w:jc w:val="both"/>
        <w:rPr>
          <w:rFonts w:ascii="Times New Roman" w:hAnsi="Times New Roman"/>
          <w:caps/>
        </w:rPr>
      </w:pPr>
      <w:r w:rsidRPr="00DA2986">
        <w:rPr>
          <w:rFonts w:ascii="Times New Roman" w:hAnsi="Times New Roman"/>
          <w:caps/>
        </w:rPr>
        <w:t>ПРЕПОРЪЧИТЕЛНА ЛИТЕРАТУРА</w:t>
      </w:r>
    </w:p>
    <w:p w:rsidR="00811347" w:rsidRPr="00DA2986" w:rsidRDefault="00811347" w:rsidP="00884D17">
      <w:pPr>
        <w:pStyle w:val="BodyText"/>
        <w:numPr>
          <w:ilvl w:val="0"/>
          <w:numId w:val="82"/>
        </w:numPr>
        <w:spacing w:before="40" w:after="0"/>
        <w:ind w:left="714" w:hanging="357"/>
        <w:jc w:val="both"/>
        <w:rPr>
          <w:rFonts w:ascii="Times New Roman" w:hAnsi="Times New Roman"/>
          <w:lang w:val="ru-RU"/>
        </w:rPr>
      </w:pPr>
      <w:r w:rsidRPr="00DA2986">
        <w:rPr>
          <w:rFonts w:ascii="Times New Roman" w:hAnsi="Times New Roman"/>
          <w:lang w:val="ru-RU"/>
        </w:rPr>
        <w:t>Сталев, Ж. Гражданско процесуално право, изд. Сиела, София 2012 г.</w:t>
      </w:r>
    </w:p>
    <w:p w:rsidR="00811347" w:rsidRPr="00DA2986" w:rsidRDefault="00811347" w:rsidP="00884D17">
      <w:pPr>
        <w:numPr>
          <w:ilvl w:val="0"/>
          <w:numId w:val="82"/>
        </w:numPr>
        <w:spacing w:before="40"/>
        <w:ind w:left="714" w:hanging="357"/>
        <w:jc w:val="both"/>
        <w:rPr>
          <w:rFonts w:ascii="Times New Roman" w:hAnsi="Times New Roman"/>
          <w:sz w:val="20"/>
          <w:lang w:val="ru-RU"/>
        </w:rPr>
      </w:pPr>
      <w:r w:rsidRPr="00DA2986">
        <w:rPr>
          <w:rFonts w:ascii="Times New Roman" w:hAnsi="Times New Roman"/>
          <w:sz w:val="20"/>
          <w:lang w:val="ru-RU"/>
        </w:rPr>
        <w:t>Корнезов, Л., Гражданско съдопроизводство, том Първи, Исков процес, Софи – Р, София, 2009г.</w:t>
      </w:r>
    </w:p>
    <w:p w:rsidR="00811347" w:rsidRPr="00DA2986" w:rsidRDefault="00811347" w:rsidP="00884D17">
      <w:pPr>
        <w:numPr>
          <w:ilvl w:val="0"/>
          <w:numId w:val="82"/>
        </w:numPr>
        <w:spacing w:before="40"/>
        <w:ind w:left="714" w:hanging="357"/>
        <w:jc w:val="both"/>
        <w:rPr>
          <w:rFonts w:ascii="Times New Roman" w:hAnsi="Times New Roman"/>
          <w:sz w:val="20"/>
          <w:lang w:val="ru-RU"/>
        </w:rPr>
      </w:pPr>
      <w:r w:rsidRPr="00DA2986">
        <w:rPr>
          <w:rFonts w:ascii="Times New Roman" w:hAnsi="Times New Roman"/>
          <w:sz w:val="20"/>
          <w:lang w:val="ru-RU"/>
        </w:rPr>
        <w:t>Корнезов, Л., Гражданско съдопроизводство, том Втори, Съдебни и несъдебни производства, Софи – Р, София, 2010г.</w:t>
      </w:r>
    </w:p>
    <w:p w:rsidR="00811347" w:rsidRPr="00DA2986" w:rsidRDefault="00811347" w:rsidP="00884D17">
      <w:pPr>
        <w:numPr>
          <w:ilvl w:val="0"/>
          <w:numId w:val="82"/>
        </w:numPr>
        <w:spacing w:before="40"/>
        <w:ind w:left="714" w:hanging="357"/>
        <w:jc w:val="both"/>
        <w:rPr>
          <w:rFonts w:ascii="Times New Roman" w:hAnsi="Times New Roman"/>
          <w:sz w:val="20"/>
          <w:lang w:val="ru-RU"/>
        </w:rPr>
      </w:pPr>
      <w:r w:rsidRPr="00DA2986">
        <w:rPr>
          <w:rFonts w:ascii="Times New Roman" w:hAnsi="Times New Roman"/>
          <w:sz w:val="20"/>
        </w:rPr>
        <w:t>Чернев, С. Заповедно производство, изд. Сиби, 2012 г.;</w:t>
      </w:r>
    </w:p>
    <w:p w:rsidR="00811347" w:rsidRPr="00DA2986" w:rsidRDefault="00811347" w:rsidP="00884D17">
      <w:pPr>
        <w:numPr>
          <w:ilvl w:val="0"/>
          <w:numId w:val="82"/>
        </w:numPr>
        <w:spacing w:before="40"/>
        <w:ind w:left="714" w:hanging="357"/>
        <w:jc w:val="both"/>
        <w:rPr>
          <w:rFonts w:ascii="Times New Roman" w:hAnsi="Times New Roman"/>
          <w:sz w:val="20"/>
          <w:lang w:val="ru-RU"/>
        </w:rPr>
      </w:pPr>
      <w:r w:rsidRPr="00DA2986">
        <w:rPr>
          <w:rFonts w:ascii="Times New Roman" w:hAnsi="Times New Roman"/>
          <w:sz w:val="20"/>
          <w:lang w:val="ru-RU"/>
        </w:rPr>
        <w:t xml:space="preserve">Сборник в памет на проф. Ж. Сталев, Сиела, 2009 г. В сборника има работи във връзка с учебната програма от  С. Чернев, Р. Иванова, Борислав Белазелков, Камелия Цолова, Г. Ганчев  </w:t>
      </w:r>
    </w:p>
    <w:p w:rsidR="00811347" w:rsidRPr="00DA2986" w:rsidRDefault="00811347" w:rsidP="00884D17">
      <w:pPr>
        <w:numPr>
          <w:ilvl w:val="0"/>
          <w:numId w:val="82"/>
        </w:numPr>
        <w:spacing w:before="40"/>
        <w:ind w:left="714" w:hanging="357"/>
        <w:jc w:val="both"/>
        <w:rPr>
          <w:rFonts w:ascii="Times New Roman" w:hAnsi="Times New Roman"/>
          <w:sz w:val="20"/>
          <w:lang w:val="ru-RU"/>
        </w:rPr>
      </w:pPr>
      <w:r w:rsidRPr="00DA2986">
        <w:rPr>
          <w:rFonts w:ascii="Times New Roman" w:hAnsi="Times New Roman"/>
          <w:sz w:val="20"/>
          <w:lang w:val="ru-RU"/>
        </w:rPr>
        <w:t>Иванова, Р., Бл.Пунев, С.Чернев, Коментар на новия Граждански процесуален кодекс, ИК Труд и право, 2008;</w:t>
      </w:r>
    </w:p>
    <w:p w:rsidR="00811347" w:rsidRPr="00DA2986" w:rsidRDefault="00811347" w:rsidP="00884D17">
      <w:pPr>
        <w:numPr>
          <w:ilvl w:val="0"/>
          <w:numId w:val="82"/>
        </w:numPr>
        <w:spacing w:before="40"/>
        <w:ind w:left="714" w:hanging="357"/>
        <w:jc w:val="both"/>
        <w:rPr>
          <w:rFonts w:ascii="Times New Roman" w:hAnsi="Times New Roman"/>
          <w:sz w:val="20"/>
          <w:lang w:val="ru-RU"/>
        </w:rPr>
      </w:pPr>
      <w:r w:rsidRPr="00DA2986">
        <w:rPr>
          <w:rFonts w:ascii="Times New Roman" w:hAnsi="Times New Roman"/>
          <w:sz w:val="20"/>
        </w:rPr>
        <w:t xml:space="preserve">Сталев, Ж. Сила на </w:t>
      </w:r>
      <w:proofErr w:type="spellStart"/>
      <w:r w:rsidRPr="00DA2986">
        <w:rPr>
          <w:rFonts w:ascii="Times New Roman" w:hAnsi="Times New Roman"/>
          <w:sz w:val="20"/>
        </w:rPr>
        <w:t>пресъдено</w:t>
      </w:r>
      <w:proofErr w:type="spellEnd"/>
      <w:r w:rsidRPr="00DA2986">
        <w:rPr>
          <w:rFonts w:ascii="Times New Roman" w:hAnsi="Times New Roman"/>
          <w:sz w:val="20"/>
        </w:rPr>
        <w:t xml:space="preserve"> нещо, 2007 г.;</w:t>
      </w:r>
    </w:p>
    <w:p w:rsidR="00811347" w:rsidRPr="00DA2986" w:rsidRDefault="00811347" w:rsidP="00884D17">
      <w:pPr>
        <w:numPr>
          <w:ilvl w:val="0"/>
          <w:numId w:val="82"/>
        </w:numPr>
        <w:spacing w:before="40"/>
        <w:ind w:left="714" w:hanging="357"/>
        <w:jc w:val="both"/>
        <w:rPr>
          <w:rFonts w:ascii="Times New Roman" w:hAnsi="Times New Roman"/>
          <w:sz w:val="20"/>
        </w:rPr>
      </w:pPr>
      <w:r w:rsidRPr="00DA2986">
        <w:rPr>
          <w:rFonts w:ascii="Times New Roman" w:hAnsi="Times New Roman"/>
          <w:sz w:val="20"/>
        </w:rPr>
        <w:t>Чернев, С. Инстанционността в гражданския процес на РБългария, Софи-Р, 2006 г.</w:t>
      </w:r>
    </w:p>
    <w:p w:rsidR="00811347" w:rsidRPr="00DA2986" w:rsidRDefault="00811347" w:rsidP="00884D17">
      <w:pPr>
        <w:numPr>
          <w:ilvl w:val="0"/>
          <w:numId w:val="82"/>
        </w:numPr>
        <w:spacing w:before="40"/>
        <w:ind w:left="714" w:hanging="357"/>
        <w:jc w:val="both"/>
        <w:rPr>
          <w:rFonts w:ascii="Times New Roman" w:hAnsi="Times New Roman"/>
          <w:sz w:val="20"/>
        </w:rPr>
      </w:pPr>
      <w:r w:rsidRPr="00DA2986">
        <w:rPr>
          <w:rFonts w:ascii="Times New Roman" w:hAnsi="Times New Roman"/>
          <w:sz w:val="20"/>
        </w:rPr>
        <w:t>Брайков, С. Преобразуващи искове и преобразуващи решения. 1974 г.;</w:t>
      </w:r>
    </w:p>
    <w:p w:rsidR="00811347" w:rsidRPr="00DA2986" w:rsidRDefault="00811347" w:rsidP="00884D17">
      <w:pPr>
        <w:numPr>
          <w:ilvl w:val="0"/>
          <w:numId w:val="82"/>
        </w:numPr>
        <w:spacing w:before="40"/>
        <w:ind w:left="714" w:hanging="357"/>
        <w:jc w:val="both"/>
        <w:rPr>
          <w:rFonts w:ascii="Times New Roman" w:hAnsi="Times New Roman"/>
          <w:sz w:val="20"/>
        </w:rPr>
      </w:pPr>
      <w:r w:rsidRPr="00DA2986">
        <w:rPr>
          <w:rFonts w:ascii="Times New Roman" w:hAnsi="Times New Roman"/>
          <w:sz w:val="20"/>
        </w:rPr>
        <w:t>Марков, Г. Въпроси на косвения съдебен контрол върху административните актове в гражданския процес. ДП, 1988 г., кн.4;</w:t>
      </w:r>
    </w:p>
    <w:p w:rsidR="00811347" w:rsidRPr="00DA2986" w:rsidRDefault="00811347" w:rsidP="00884D17">
      <w:pPr>
        <w:numPr>
          <w:ilvl w:val="0"/>
          <w:numId w:val="82"/>
        </w:numPr>
        <w:spacing w:before="40"/>
        <w:ind w:left="714" w:hanging="357"/>
        <w:jc w:val="both"/>
        <w:rPr>
          <w:rFonts w:ascii="Times New Roman" w:hAnsi="Times New Roman"/>
          <w:sz w:val="20"/>
        </w:rPr>
      </w:pPr>
      <w:r w:rsidRPr="00DA2986">
        <w:rPr>
          <w:rFonts w:ascii="Times New Roman" w:hAnsi="Times New Roman"/>
          <w:sz w:val="20"/>
        </w:rPr>
        <w:t>Силяновски, Д. Процесуални решения и тяхната законна сила, 1962 г.,кн.3;</w:t>
      </w:r>
    </w:p>
    <w:p w:rsidR="00811347" w:rsidRPr="00DA2986" w:rsidRDefault="00811347" w:rsidP="00884D17">
      <w:pPr>
        <w:numPr>
          <w:ilvl w:val="0"/>
          <w:numId w:val="82"/>
        </w:numPr>
        <w:spacing w:before="40"/>
        <w:ind w:left="714" w:hanging="357"/>
        <w:jc w:val="both"/>
        <w:rPr>
          <w:rFonts w:ascii="Times New Roman" w:hAnsi="Times New Roman"/>
          <w:sz w:val="20"/>
        </w:rPr>
      </w:pPr>
      <w:r w:rsidRPr="00DA2986">
        <w:rPr>
          <w:rFonts w:ascii="Times New Roman" w:hAnsi="Times New Roman"/>
          <w:sz w:val="20"/>
        </w:rPr>
        <w:t>Силяновски, Д. Понятието страна в процеса. Юр. архив, 1931 г. кн 4;</w:t>
      </w:r>
    </w:p>
    <w:p w:rsidR="00811347" w:rsidRPr="00DA2986" w:rsidRDefault="00811347" w:rsidP="00884D17">
      <w:pPr>
        <w:numPr>
          <w:ilvl w:val="0"/>
          <w:numId w:val="82"/>
        </w:numPr>
        <w:spacing w:before="40"/>
        <w:ind w:left="714" w:hanging="357"/>
        <w:jc w:val="both"/>
        <w:rPr>
          <w:rFonts w:ascii="Times New Roman" w:hAnsi="Times New Roman"/>
          <w:sz w:val="20"/>
        </w:rPr>
      </w:pPr>
      <w:r w:rsidRPr="00DA2986">
        <w:rPr>
          <w:rFonts w:ascii="Times New Roman" w:hAnsi="Times New Roman"/>
          <w:sz w:val="20"/>
        </w:rPr>
        <w:t xml:space="preserve">Силяновски, Д. Изясняване фактическата страна на спора в гражданския процес, 1961 г.; </w:t>
      </w:r>
    </w:p>
    <w:p w:rsidR="00811347" w:rsidRPr="00DA2986" w:rsidRDefault="00811347" w:rsidP="00884D17">
      <w:pPr>
        <w:numPr>
          <w:ilvl w:val="0"/>
          <w:numId w:val="82"/>
        </w:numPr>
        <w:spacing w:before="40"/>
        <w:ind w:left="714" w:hanging="357"/>
        <w:jc w:val="both"/>
        <w:rPr>
          <w:rFonts w:ascii="Times New Roman" w:hAnsi="Times New Roman"/>
          <w:sz w:val="20"/>
        </w:rPr>
      </w:pPr>
      <w:r w:rsidRPr="00DA2986">
        <w:rPr>
          <w:rFonts w:ascii="Times New Roman" w:hAnsi="Times New Roman"/>
          <w:sz w:val="20"/>
        </w:rPr>
        <w:t>Корнезов, Л. Въззивно производство, 1998 г.;</w:t>
      </w:r>
    </w:p>
    <w:p w:rsidR="00811347" w:rsidRPr="00DA2986" w:rsidRDefault="00811347" w:rsidP="00884D17">
      <w:pPr>
        <w:numPr>
          <w:ilvl w:val="0"/>
          <w:numId w:val="82"/>
        </w:numPr>
        <w:spacing w:before="40"/>
        <w:ind w:left="714" w:hanging="357"/>
        <w:jc w:val="both"/>
        <w:rPr>
          <w:rFonts w:ascii="Times New Roman" w:hAnsi="Times New Roman"/>
          <w:sz w:val="20"/>
        </w:rPr>
      </w:pPr>
      <w:r w:rsidRPr="00DA2986">
        <w:rPr>
          <w:rFonts w:ascii="Times New Roman" w:hAnsi="Times New Roman"/>
          <w:sz w:val="20"/>
        </w:rPr>
        <w:t>Корнезов, Л. Касационно производство, 1998 г.;</w:t>
      </w:r>
    </w:p>
    <w:p w:rsidR="00811347" w:rsidRPr="00DA2986" w:rsidRDefault="00811347" w:rsidP="00884D17">
      <w:pPr>
        <w:numPr>
          <w:ilvl w:val="0"/>
          <w:numId w:val="82"/>
        </w:numPr>
        <w:spacing w:before="40"/>
        <w:ind w:left="714" w:hanging="357"/>
        <w:jc w:val="both"/>
        <w:rPr>
          <w:rFonts w:ascii="Times New Roman" w:hAnsi="Times New Roman"/>
          <w:sz w:val="20"/>
        </w:rPr>
      </w:pPr>
      <w:r w:rsidRPr="00DA2986">
        <w:rPr>
          <w:rFonts w:ascii="Times New Roman" w:hAnsi="Times New Roman"/>
          <w:sz w:val="20"/>
        </w:rPr>
        <w:t>Цончев, КР. Съдебна делба, 1985 г.;</w:t>
      </w:r>
    </w:p>
    <w:p w:rsidR="00811347" w:rsidRPr="00DA2986" w:rsidRDefault="00811347" w:rsidP="00884D17">
      <w:pPr>
        <w:numPr>
          <w:ilvl w:val="0"/>
          <w:numId w:val="82"/>
        </w:numPr>
        <w:spacing w:before="40"/>
        <w:ind w:left="714" w:hanging="357"/>
        <w:jc w:val="both"/>
        <w:rPr>
          <w:rFonts w:ascii="Times New Roman" w:hAnsi="Times New Roman"/>
          <w:sz w:val="20"/>
        </w:rPr>
      </w:pPr>
      <w:proofErr w:type="spellStart"/>
      <w:r w:rsidRPr="00DA2986">
        <w:rPr>
          <w:rFonts w:ascii="Times New Roman" w:hAnsi="Times New Roman"/>
          <w:sz w:val="20"/>
        </w:rPr>
        <w:t>Мингова</w:t>
      </w:r>
      <w:proofErr w:type="spellEnd"/>
      <w:r w:rsidRPr="00DA2986">
        <w:rPr>
          <w:rFonts w:ascii="Times New Roman" w:hAnsi="Times New Roman"/>
          <w:sz w:val="20"/>
        </w:rPr>
        <w:t>, А. Въззивно и касационно обжалване на съдебните решения, С. Софи-Р, 1999 г.</w:t>
      </w:r>
    </w:p>
    <w:p w:rsidR="00E135FC" w:rsidRPr="00DA2986" w:rsidRDefault="00E135FC">
      <w:pPr>
        <w:ind w:right="425"/>
        <w:jc w:val="both"/>
        <w:rPr>
          <w:rFonts w:ascii="Times New Roman" w:hAnsi="Times New Roman"/>
        </w:rPr>
      </w:pPr>
    </w:p>
    <w:p w:rsidR="00DA2986" w:rsidRDefault="00DA2986">
      <w:pPr>
        <w:ind w:left="360" w:right="425"/>
        <w:jc w:val="both"/>
        <w:rPr>
          <w:rFonts w:ascii="Times New Roman" w:hAnsi="Times New Roman"/>
        </w:rPr>
      </w:pPr>
    </w:p>
    <w:p w:rsidR="00E135FC" w:rsidRPr="00DA2986" w:rsidRDefault="00811347">
      <w:pPr>
        <w:ind w:left="360" w:right="425"/>
        <w:jc w:val="both"/>
        <w:rPr>
          <w:rFonts w:ascii="Times New Roman" w:hAnsi="Times New Roman"/>
        </w:rPr>
      </w:pPr>
      <w:r w:rsidRPr="00DA2986">
        <w:rPr>
          <w:rFonts w:ascii="Times New Roman" w:hAnsi="Times New Roman"/>
        </w:rPr>
        <w:t xml:space="preserve">Септември, 2013 </w:t>
      </w:r>
      <w:r w:rsidR="00E135FC" w:rsidRPr="00DA2986">
        <w:rPr>
          <w:rFonts w:ascii="Times New Roman" w:hAnsi="Times New Roman"/>
        </w:rPr>
        <w:t>г.</w:t>
      </w:r>
    </w:p>
    <w:p w:rsidR="00E135FC" w:rsidRPr="00DA2986" w:rsidRDefault="00E135FC">
      <w:pPr>
        <w:ind w:left="4962" w:right="425" w:firstLine="360"/>
        <w:jc w:val="both"/>
        <w:rPr>
          <w:rFonts w:ascii="Times New Roman" w:hAnsi="Times New Roman"/>
          <w:b/>
        </w:rPr>
      </w:pPr>
      <w:r w:rsidRPr="00DA2986">
        <w:rPr>
          <w:rFonts w:ascii="Times New Roman" w:hAnsi="Times New Roman"/>
          <w:b/>
        </w:rPr>
        <w:t>Катедра по Гражданскоправни науки</w:t>
      </w:r>
    </w:p>
    <w:p w:rsidR="000B42A1" w:rsidRPr="00DA2986" w:rsidRDefault="000B42A1">
      <w:pPr>
        <w:ind w:left="4962" w:right="425" w:firstLine="360"/>
        <w:jc w:val="both"/>
        <w:rPr>
          <w:rFonts w:ascii="Times New Roman" w:hAnsi="Times New Roman"/>
        </w:rPr>
      </w:pPr>
    </w:p>
    <w:p w:rsidR="000B42A1" w:rsidRPr="00DA2986" w:rsidRDefault="000B42A1">
      <w:pPr>
        <w:ind w:left="4962" w:right="425" w:firstLine="360"/>
        <w:jc w:val="both"/>
        <w:rPr>
          <w:rFonts w:ascii="Times New Roman" w:hAnsi="Times New Roman"/>
        </w:rPr>
      </w:pPr>
      <w:bookmarkStart w:id="2" w:name="_GoBack"/>
      <w:bookmarkEnd w:id="2"/>
    </w:p>
    <w:p w:rsidR="000B42A1" w:rsidRPr="00DA2986" w:rsidRDefault="000B42A1" w:rsidP="00B2510E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jc w:val="center"/>
        <w:rPr>
          <w:b/>
          <w:sz w:val="24"/>
          <w:szCs w:val="24"/>
        </w:rPr>
      </w:pPr>
      <w:r w:rsidRPr="00DA2986">
        <w:rPr>
          <w:b/>
          <w:sz w:val="24"/>
          <w:szCs w:val="24"/>
        </w:rPr>
        <w:t>Методи и критерии на оценяване</w:t>
      </w:r>
    </w:p>
    <w:p w:rsidR="000B42A1" w:rsidRPr="00DA2986" w:rsidRDefault="000B42A1" w:rsidP="000B42A1">
      <w:pPr>
        <w:spacing w:line="360" w:lineRule="auto"/>
        <w:ind w:left="1008"/>
        <w:jc w:val="both"/>
        <w:rPr>
          <w:rFonts w:ascii="Times New Roman" w:hAnsi="Times New Roman"/>
        </w:rPr>
      </w:pPr>
    </w:p>
    <w:p w:rsidR="000B42A1" w:rsidRPr="00DA2986" w:rsidRDefault="000B42A1" w:rsidP="000B42A1">
      <w:pPr>
        <w:pStyle w:val="Bodytext20"/>
        <w:shd w:val="clear" w:color="auto" w:fill="auto"/>
        <w:tabs>
          <w:tab w:val="left" w:pos="370"/>
        </w:tabs>
        <w:spacing w:before="120" w:line="360" w:lineRule="auto"/>
        <w:ind w:left="370" w:firstLine="374"/>
        <w:jc w:val="both"/>
        <w:rPr>
          <w:sz w:val="24"/>
          <w:szCs w:val="24"/>
        </w:rPr>
      </w:pPr>
      <w:r w:rsidRPr="00DA2986">
        <w:rPr>
          <w:sz w:val="24"/>
          <w:szCs w:val="24"/>
        </w:rPr>
        <w:t xml:space="preserve">По време на обучението се прави текуща проверка на знанията от асистента (чрез писмени изпитвания и тестове), а в края на курса се провежда изпит от водещия дисциплината. </w:t>
      </w:r>
      <w:r w:rsidRPr="00DA2986">
        <w:rPr>
          <w:b/>
          <w:sz w:val="24"/>
          <w:szCs w:val="24"/>
        </w:rPr>
        <w:t>Изпитът</w:t>
      </w:r>
      <w:r w:rsidRPr="00DA2986">
        <w:rPr>
          <w:sz w:val="24"/>
          <w:szCs w:val="24"/>
        </w:rPr>
        <w:t xml:space="preserve"> се провежда на </w:t>
      </w:r>
      <w:r w:rsidRPr="00DA2986">
        <w:rPr>
          <w:b/>
          <w:sz w:val="24"/>
          <w:szCs w:val="24"/>
        </w:rPr>
        <w:t>два етапа</w:t>
      </w:r>
      <w:r w:rsidRPr="00DA2986">
        <w:rPr>
          <w:sz w:val="24"/>
          <w:szCs w:val="24"/>
        </w:rPr>
        <w:t>:</w:t>
      </w:r>
    </w:p>
    <w:p w:rsidR="000B42A1" w:rsidRPr="00DA2986" w:rsidRDefault="000B42A1" w:rsidP="000B42A1">
      <w:pPr>
        <w:pStyle w:val="Bodytext20"/>
        <w:shd w:val="clear" w:color="auto" w:fill="auto"/>
        <w:tabs>
          <w:tab w:val="left" w:pos="370"/>
        </w:tabs>
        <w:spacing w:before="120" w:line="360" w:lineRule="auto"/>
        <w:ind w:left="370" w:firstLine="374"/>
        <w:jc w:val="both"/>
        <w:rPr>
          <w:sz w:val="24"/>
          <w:szCs w:val="24"/>
        </w:rPr>
      </w:pPr>
      <w:r w:rsidRPr="00DA2986">
        <w:rPr>
          <w:sz w:val="24"/>
          <w:szCs w:val="24"/>
        </w:rPr>
        <w:t xml:space="preserve">- </w:t>
      </w:r>
      <w:r w:rsidRPr="00DA2986">
        <w:rPr>
          <w:b/>
          <w:sz w:val="24"/>
          <w:szCs w:val="24"/>
        </w:rPr>
        <w:t>писмен</w:t>
      </w:r>
      <w:r w:rsidRPr="00DA2986">
        <w:rPr>
          <w:sz w:val="24"/>
          <w:szCs w:val="24"/>
        </w:rPr>
        <w:t xml:space="preserve"> – по време на който се задава теоретичен въпрос. Оценката е по системата да-не</w:t>
      </w:r>
      <w:r w:rsidR="00B2510E" w:rsidRPr="00DA2986">
        <w:rPr>
          <w:sz w:val="24"/>
          <w:szCs w:val="24"/>
        </w:rPr>
        <w:t>.</w:t>
      </w:r>
    </w:p>
    <w:p w:rsidR="000B42A1" w:rsidRPr="00DA2986" w:rsidRDefault="000B42A1" w:rsidP="000B42A1">
      <w:pPr>
        <w:pStyle w:val="Bodytext20"/>
        <w:shd w:val="clear" w:color="auto" w:fill="auto"/>
        <w:tabs>
          <w:tab w:val="left" w:pos="370"/>
        </w:tabs>
        <w:spacing w:before="120" w:line="360" w:lineRule="auto"/>
        <w:ind w:left="370" w:firstLine="374"/>
        <w:jc w:val="both"/>
        <w:rPr>
          <w:sz w:val="24"/>
          <w:szCs w:val="24"/>
        </w:rPr>
      </w:pPr>
      <w:r w:rsidRPr="00DA2986">
        <w:rPr>
          <w:b/>
          <w:sz w:val="24"/>
          <w:szCs w:val="24"/>
        </w:rPr>
        <w:t>Издържалите писмения изпит се допускат до устен</w:t>
      </w:r>
      <w:r w:rsidRPr="00DA2986">
        <w:rPr>
          <w:sz w:val="24"/>
          <w:szCs w:val="24"/>
        </w:rPr>
        <w:t>, по време на който от студента се очаква да отговори писмено на три конкретни въпроса (измежду 600-700 въпроса от цялата материя), а впоследствие се провежда беседа с изпитващия с цел проверка на общото владеене на материята</w:t>
      </w:r>
      <w:r w:rsidR="003D7D7E" w:rsidRPr="00DA2986">
        <w:rPr>
          <w:sz w:val="24"/>
          <w:szCs w:val="24"/>
        </w:rPr>
        <w:t>, включително уменията за анализиране и аргументиране</w:t>
      </w:r>
      <w:r w:rsidRPr="00DA2986">
        <w:rPr>
          <w:sz w:val="24"/>
          <w:szCs w:val="24"/>
        </w:rPr>
        <w:t>. Разрешава се ползването на закони, учебници, записки и др. Целта е студентът да разполага с информация, с която би разполагал по време на работата си като юрист. Предоставяне</w:t>
      </w:r>
      <w:r w:rsidR="00B2510E" w:rsidRPr="00DA2986">
        <w:rPr>
          <w:sz w:val="24"/>
          <w:szCs w:val="24"/>
        </w:rPr>
        <w:t xml:space="preserve"> ползването на помощни материали с</w:t>
      </w:r>
      <w:r w:rsidRPr="00DA2986">
        <w:rPr>
          <w:sz w:val="24"/>
          <w:szCs w:val="24"/>
        </w:rPr>
        <w:t xml:space="preserve"> информация повишава изискванията към знанията и уменията на студентите, като същевременно ги поставя в среда, близка до тази, в която ще пра</w:t>
      </w:r>
      <w:r w:rsidR="00B2510E" w:rsidRPr="00DA2986">
        <w:rPr>
          <w:sz w:val="24"/>
          <w:szCs w:val="24"/>
        </w:rPr>
        <w:t>ктикуват бъдещата си професия.</w:t>
      </w:r>
    </w:p>
    <w:p w:rsidR="000B42A1" w:rsidRPr="00DA2986" w:rsidRDefault="000B42A1" w:rsidP="00B2510E">
      <w:pPr>
        <w:pStyle w:val="Bodytext20"/>
        <w:shd w:val="clear" w:color="auto" w:fill="auto"/>
        <w:tabs>
          <w:tab w:val="left" w:pos="370"/>
        </w:tabs>
        <w:spacing w:before="120" w:line="360" w:lineRule="auto"/>
        <w:ind w:firstLine="374"/>
        <w:jc w:val="both"/>
      </w:pPr>
      <w:r w:rsidRPr="00DA2986">
        <w:rPr>
          <w:sz w:val="24"/>
          <w:szCs w:val="24"/>
        </w:rPr>
        <w:t>Текущите резултати от колоквиумите могат да имат тежест до 20 % от крайната оценка.</w:t>
      </w:r>
    </w:p>
    <w:sectPr w:rsidR="000B42A1" w:rsidRPr="00DA2986" w:rsidSect="000B42A1">
      <w:headerReference w:type="even" r:id="rId9"/>
      <w:footerReference w:type="default" r:id="rId10"/>
      <w:pgSz w:w="11907" w:h="16840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0E" w:rsidRDefault="00B2510E">
      <w:r>
        <w:separator/>
      </w:r>
    </w:p>
  </w:endnote>
  <w:endnote w:type="continuationSeparator" w:id="0">
    <w:p w:rsidR="00B2510E" w:rsidRDefault="00B2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10E" w:rsidRDefault="00B2510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2986">
      <w:rPr>
        <w:noProof/>
      </w:rPr>
      <w:t>4</w:t>
    </w:r>
    <w:r>
      <w:rPr>
        <w:noProof/>
      </w:rPr>
      <w:fldChar w:fldCharType="end"/>
    </w:r>
  </w:p>
  <w:p w:rsidR="00B2510E" w:rsidRDefault="00B25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0E" w:rsidRDefault="00B2510E">
      <w:r>
        <w:separator/>
      </w:r>
    </w:p>
  </w:footnote>
  <w:footnote w:type="continuationSeparator" w:id="0">
    <w:p w:rsidR="00B2510E" w:rsidRDefault="00B25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10E" w:rsidRDefault="00B251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10E" w:rsidRDefault="00B25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A4C62"/>
    <w:multiLevelType w:val="hybridMultilevel"/>
    <w:tmpl w:val="45E0FA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9450B"/>
    <w:multiLevelType w:val="multilevel"/>
    <w:tmpl w:val="B44434D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AD315C"/>
    <w:multiLevelType w:val="singleLevel"/>
    <w:tmpl w:val="92B82E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634355CA"/>
    <w:multiLevelType w:val="hybridMultilevel"/>
    <w:tmpl w:val="56D827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1">
    <w:abstractNumId w:val="0"/>
  </w:num>
  <w:num w:numId="82">
    <w:abstractNumId w:val="3"/>
  </w:num>
  <w:num w:numId="83">
    <w:abstractNumId w:val="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A5"/>
    <w:rsid w:val="00050A5D"/>
    <w:rsid w:val="000B42A1"/>
    <w:rsid w:val="003D7D7E"/>
    <w:rsid w:val="004416A5"/>
    <w:rsid w:val="005820D1"/>
    <w:rsid w:val="00711FF8"/>
    <w:rsid w:val="00811347"/>
    <w:rsid w:val="00884D17"/>
    <w:rsid w:val="008A703E"/>
    <w:rsid w:val="0095414D"/>
    <w:rsid w:val="0098080C"/>
    <w:rsid w:val="00A37052"/>
    <w:rsid w:val="00A8182C"/>
    <w:rsid w:val="00B2510E"/>
    <w:rsid w:val="00DA2986"/>
    <w:rsid w:val="00E1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345DDBBF-3FC5-4445-86A5-43AE4C2B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bar" w:hAnsi="Hebar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ind w:right="-1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ok" w:hAnsi="Timok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120"/>
      <w:ind w:right="-1"/>
      <w:jc w:val="center"/>
    </w:pPr>
    <w:rPr>
      <w:sz w:val="28"/>
    </w:rPr>
  </w:style>
  <w:style w:type="paragraph" w:styleId="Caption">
    <w:name w:val="caption"/>
    <w:basedOn w:val="Normal"/>
    <w:next w:val="Normal"/>
    <w:qFormat/>
    <w:pPr>
      <w:spacing w:before="120"/>
      <w:ind w:right="-1"/>
      <w:jc w:val="center"/>
    </w:pPr>
    <w:rPr>
      <w:rFonts w:ascii="Times New Roman" w:hAnsi="Times New Roman"/>
      <w:b/>
      <w:sz w:val="32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link w:val="BodyTextChar"/>
    <w:rsid w:val="00811347"/>
    <w:pPr>
      <w:spacing w:after="120"/>
    </w:pPr>
    <w:rPr>
      <w:rFonts w:ascii="Arial" w:hAnsi="Arial"/>
      <w:sz w:val="20"/>
      <w:lang w:val="en-US" w:eastAsia="bg-BG"/>
    </w:rPr>
  </w:style>
  <w:style w:type="character" w:customStyle="1" w:styleId="BodyTextChar">
    <w:name w:val="Body Text Char"/>
    <w:link w:val="BodyText"/>
    <w:rsid w:val="00811347"/>
    <w:rPr>
      <w:rFonts w:ascii="Arial" w:hAnsi="Arial"/>
      <w:lang w:eastAsia="bg-BG"/>
    </w:rPr>
  </w:style>
  <w:style w:type="character" w:customStyle="1" w:styleId="Bodytext2">
    <w:name w:val="Body text (2)_"/>
    <w:link w:val="Bodytext20"/>
    <w:rsid w:val="000B42A1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B42A1"/>
    <w:pPr>
      <w:shd w:val="clear" w:color="auto" w:fill="FFFFFF"/>
      <w:spacing w:before="240" w:line="274" w:lineRule="exact"/>
    </w:pPr>
    <w:rPr>
      <w:rFonts w:ascii="Times New Roman" w:hAnsi="Times New Roman"/>
      <w:sz w:val="23"/>
      <w:szCs w:val="23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B42A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B42A1"/>
    <w:rPr>
      <w:rFonts w:ascii="Hebar" w:hAnsi="Hebar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ПЛОВДИВСКИ УНИВЕРСИТЕТ “ПАИСИЙ ХИЛЕНДАРСКИ”</vt:lpstr>
    </vt:vector>
  </TitlesOfParts>
  <Company>Kalina&amp;Georgi</Company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ПЛОВДИВСКИ УНИВЕРСИТЕТ “ПАИСИЙ ХИЛЕНДАРСКИ”</dc:title>
  <dc:subject/>
  <dc:creator>Kalina&amp;Georgi</dc:creator>
  <cp:keywords/>
  <cp:lastModifiedBy>User</cp:lastModifiedBy>
  <cp:revision>3</cp:revision>
  <cp:lastPrinted>2006-04-18T06:46:00Z</cp:lastPrinted>
  <dcterms:created xsi:type="dcterms:W3CDTF">2013-07-26T18:29:00Z</dcterms:created>
  <dcterms:modified xsi:type="dcterms:W3CDTF">2013-07-26T18:30:00Z</dcterms:modified>
</cp:coreProperties>
</file>