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8A1297" w:rsidP="00A704F2">
          <w:pPr>
            <w:tabs>
              <w:tab w:val="left" w:pos="5370"/>
            </w:tabs>
            <w:rPr>
              <w:rFonts w:cs="Times New Roman"/>
              <w:szCs w:val="24"/>
              <w:lang w:val="bg-BG"/>
            </w:rPr>
          </w:pPr>
          <w:r>
            <w:rPr>
              <w:rStyle w:val="BookTitle"/>
              <w:sz w:val="36"/>
              <w:szCs w:val="36"/>
              <w:lang w:val="bg-BG"/>
            </w:rPr>
            <w:t>РИМСКО ЧАСТНО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A704F2"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6426F8"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A704F2"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8A1297" w:rsidP="00007DB0">
                <w:pPr>
                  <w:rPr>
                    <w:rFonts w:cs="Times New Roman"/>
                    <w:szCs w:val="24"/>
                    <w:lang w:val="bg-BG"/>
                  </w:rPr>
                </w:pPr>
                <w:r>
                  <w:rPr>
                    <w:rFonts w:cs="Times New Roman"/>
                    <w:szCs w:val="24"/>
                    <w:lang w:val="bg-BG"/>
                  </w:rPr>
                  <w:t>Задължителна</w:t>
                </w:r>
              </w:p>
            </w:tc>
          </w:sdtContent>
        </w:sdt>
      </w:tr>
      <w:tr w:rsidR="00FB1B8F" w:rsidRPr="0053300D"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8A1297" w:rsidP="008A1297">
                <w:pPr>
                  <w:rPr>
                    <w:rFonts w:cs="Times New Roman"/>
                    <w:szCs w:val="24"/>
                    <w:lang w:val="bg-BG"/>
                  </w:rPr>
                </w:pPr>
                <w:r>
                  <w:rPr>
                    <w:rFonts w:cs="Times New Roman"/>
                    <w:szCs w:val="24"/>
                    <w:lang w:val="bg-BG"/>
                  </w:rPr>
                  <w:t>проф. д.н.Малина Новкиришка- Стоянова</w:t>
                </w:r>
              </w:p>
            </w:tc>
          </w:sdtContent>
        </w:sdt>
      </w:tr>
      <w:tr w:rsidR="00007DB0" w:rsidRPr="00A704F2"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8A1297" w:rsidP="00043C61">
                <w:pPr>
                  <w:rPr>
                    <w:rFonts w:cs="Times New Roman"/>
                    <w:szCs w:val="24"/>
                    <w:lang w:val="bg-BG"/>
                  </w:rPr>
                </w:pPr>
                <w:r>
                  <w:rPr>
                    <w:rFonts w:cs="Times New Roman"/>
                    <w:szCs w:val="24"/>
                    <w:lang w:val="bg-BG"/>
                  </w:rPr>
                  <w:t>Един семестър</w:t>
                </w:r>
              </w:p>
            </w:tc>
          </w:sdtContent>
        </w:sdt>
      </w:tr>
      <w:tr w:rsidR="00007DB0" w:rsidRPr="00A704F2"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8A1297" w:rsidP="00043C61">
                <w:pPr>
                  <w:rPr>
                    <w:rFonts w:cs="Times New Roman"/>
                    <w:szCs w:val="24"/>
                    <w:lang w:val="bg-BG"/>
                  </w:rPr>
                </w:pPr>
                <w:r>
                  <w:rPr>
                    <w:rFonts w:cs="Times New Roman"/>
                    <w:szCs w:val="24"/>
                    <w:lang w:val="bg-BG"/>
                  </w:rPr>
                  <w:t>Лекции и упражнения</w:t>
                </w:r>
              </w:p>
            </w:tc>
          </w:sdtContent>
        </w:sdt>
      </w:tr>
      <w:tr w:rsidR="00007DB0" w:rsidRPr="00A704F2"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6E66B2" w:rsidP="00043C61">
                <w:pPr>
                  <w:rPr>
                    <w:rFonts w:cs="Times New Roman"/>
                    <w:szCs w:val="24"/>
                    <w:lang w:val="bg-BG"/>
                  </w:rPr>
                </w:pPr>
                <w:r>
                  <w:rPr>
                    <w:rFonts w:cs="Times New Roman"/>
                    <w:szCs w:val="24"/>
                    <w:lang w:val="bg-BG"/>
                  </w:rPr>
                  <w:t>Да</w:t>
                </w:r>
              </w:p>
            </w:tc>
          </w:sdtContent>
        </w:sdt>
      </w:tr>
      <w:tr w:rsidR="00A0317A" w:rsidRPr="00A704F2"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8A1297" w:rsidP="00043C61">
                <w:pPr>
                  <w:rPr>
                    <w:rFonts w:cs="Times New Roman"/>
                    <w:szCs w:val="24"/>
                    <w:lang w:val="bg-BG"/>
                  </w:rPr>
                </w:pPr>
                <w:r>
                  <w:rPr>
                    <w:rFonts w:cs="Times New Roman"/>
                    <w:szCs w:val="24"/>
                    <w:lang w:val="bg-BG"/>
                  </w:rPr>
                  <w:t>Да</w:t>
                </w:r>
              </w:p>
            </w:tc>
          </w:sdtContent>
        </w:sdt>
      </w:tr>
      <w:tr w:rsidR="000D1387" w:rsidRPr="0053300D"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showingPlcHdr/>
            <w:text/>
          </w:sdtPr>
          <w:sdtEndPr/>
          <w:sdtContent>
            <w:tc>
              <w:tcPr>
                <w:tcW w:w="3686" w:type="dxa"/>
                <w:vAlign w:val="center"/>
              </w:tcPr>
              <w:p w:rsidR="000D1387" w:rsidRPr="00464F8A" w:rsidRDefault="0068766E" w:rsidP="0068766E">
                <w:pPr>
                  <w:rPr>
                    <w:rFonts w:cs="Times New Roman"/>
                    <w:szCs w:val="24"/>
                    <w:lang w:val="bg-BG" w:eastAsia="zh-TW"/>
                  </w:rPr>
                </w:pPr>
                <w:r>
                  <w:rPr>
                    <w:rStyle w:val="PlaceholderText"/>
                    <w:lang w:val="bg-BG"/>
                  </w:rPr>
                  <w:t>Моля, въведете броя на часовете за извънаудиторна заетост от учебния план</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8A1297" w:rsidRPr="008A1297" w:rsidRDefault="008A1297" w:rsidP="008A1297">
          <w:pPr>
            <w:tabs>
              <w:tab w:val="left" w:pos="6900"/>
            </w:tabs>
            <w:jc w:val="both"/>
            <w:rPr>
              <w:lang w:val="bg-BG"/>
            </w:rPr>
          </w:pPr>
          <w:r w:rsidRPr="008A1297">
            <w:rPr>
              <w:lang w:val="bg-BG"/>
            </w:rPr>
            <w:t>1.</w:t>
          </w:r>
          <w:r>
            <w:rPr>
              <w:lang w:val="bg-BG"/>
            </w:rPr>
            <w:t xml:space="preserve"> </w:t>
          </w:r>
          <w:r w:rsidRPr="008A1297">
            <w:rPr>
              <w:lang w:val="bg-BG"/>
            </w:rPr>
            <w:t>Предмет и задачи на учебната дисциплина “Римско частно право”. Методи на изследването на римското право. Извори и източници на римското право. Действащи системи на римското право. Периодизация на римската държавна и правна история.</w:t>
          </w:r>
        </w:p>
        <w:p w:rsidR="008A1297" w:rsidRPr="008A1297" w:rsidRDefault="008A1297" w:rsidP="008A1297">
          <w:pPr>
            <w:tabs>
              <w:tab w:val="left" w:pos="6900"/>
            </w:tabs>
            <w:jc w:val="both"/>
            <w:rPr>
              <w:lang w:val="bg-BG"/>
            </w:rPr>
          </w:pPr>
          <w:r w:rsidRPr="008A1297">
            <w:rPr>
              <w:lang w:val="bg-BG"/>
            </w:rPr>
            <w:t>2.</w:t>
          </w:r>
          <w:r>
            <w:rPr>
              <w:lang w:val="bg-BG"/>
            </w:rPr>
            <w:t xml:space="preserve"> </w:t>
          </w:r>
          <w:r w:rsidRPr="008A1297">
            <w:rPr>
              <w:lang w:val="bg-BG"/>
            </w:rPr>
            <w:t>Обща характеристика на държавното устройство и правото през архаичния и републиканския период.</w:t>
          </w:r>
        </w:p>
        <w:p w:rsidR="008A1297" w:rsidRPr="008A1297" w:rsidRDefault="008A1297" w:rsidP="008A1297">
          <w:pPr>
            <w:tabs>
              <w:tab w:val="left" w:pos="6900"/>
            </w:tabs>
            <w:jc w:val="both"/>
            <w:rPr>
              <w:lang w:val="bg-BG"/>
            </w:rPr>
          </w:pPr>
          <w:r w:rsidRPr="008A1297">
            <w:rPr>
              <w:lang w:val="bg-BG"/>
            </w:rPr>
            <w:t>3.</w:t>
          </w:r>
          <w:r>
            <w:rPr>
              <w:lang w:val="bg-BG"/>
            </w:rPr>
            <w:t xml:space="preserve"> </w:t>
          </w:r>
          <w:r w:rsidRPr="008A1297">
            <w:rPr>
              <w:lang w:val="bg-BG"/>
            </w:rPr>
            <w:t>Политически и институционни промени в Рим по времето на Принци</w:t>
          </w:r>
          <w:r>
            <w:rPr>
              <w:lang w:val="bg-BG"/>
            </w:rPr>
            <w:t xml:space="preserve">пата. Класическото римско право и римската юриспруденция. </w:t>
          </w:r>
        </w:p>
        <w:p w:rsidR="008A1297" w:rsidRDefault="008A1297" w:rsidP="008A1297">
          <w:pPr>
            <w:tabs>
              <w:tab w:val="left" w:pos="6900"/>
            </w:tabs>
            <w:jc w:val="both"/>
            <w:rPr>
              <w:lang w:val="bg-BG"/>
            </w:rPr>
          </w:pPr>
          <w:r w:rsidRPr="008A1297">
            <w:rPr>
              <w:lang w:val="bg-BG"/>
            </w:rPr>
            <w:t>4.Римската държава и право през периода на Домината.</w:t>
          </w:r>
          <w:r>
            <w:rPr>
              <w:lang w:val="bg-BG"/>
            </w:rPr>
            <w:t xml:space="preserve"> Юстиниановата </w:t>
          </w:r>
          <w:r w:rsidRPr="008A1297">
            <w:rPr>
              <w:lang w:val="bg-BG"/>
            </w:rPr>
            <w:t xml:space="preserve">компилация и юстиниановото право. </w:t>
          </w:r>
        </w:p>
        <w:p w:rsidR="008A1297" w:rsidRPr="008A1297" w:rsidRDefault="008A1297" w:rsidP="008A1297">
          <w:pPr>
            <w:tabs>
              <w:tab w:val="left" w:pos="6900"/>
            </w:tabs>
            <w:jc w:val="both"/>
            <w:rPr>
              <w:lang w:val="bg-BG"/>
            </w:rPr>
          </w:pPr>
          <w:r>
            <w:rPr>
              <w:lang w:val="bg-BG"/>
            </w:rPr>
            <w:t xml:space="preserve">5. </w:t>
          </w:r>
          <w:r w:rsidRPr="008A1297">
            <w:rPr>
              <w:lang w:val="bg-BG"/>
            </w:rPr>
            <w:t>Развитие на римското право през Средновековието. Рецепция на римското право.</w:t>
          </w:r>
        </w:p>
        <w:p w:rsidR="008A1297" w:rsidRPr="008A1297" w:rsidRDefault="008A1297" w:rsidP="008A1297">
          <w:pPr>
            <w:tabs>
              <w:tab w:val="left" w:pos="6900"/>
            </w:tabs>
            <w:jc w:val="both"/>
            <w:rPr>
              <w:lang w:val="bg-BG"/>
            </w:rPr>
          </w:pPr>
          <w:r w:rsidRPr="008A1297">
            <w:rPr>
              <w:lang w:val="bg-BG"/>
            </w:rPr>
            <w:t>6.</w:t>
          </w:r>
          <w:r>
            <w:rPr>
              <w:lang w:val="bg-BG"/>
            </w:rPr>
            <w:t xml:space="preserve"> </w:t>
          </w:r>
          <w:r w:rsidRPr="008A1297">
            <w:rPr>
              <w:lang w:val="bg-BG"/>
            </w:rPr>
            <w:t>Статус на лицата. Правоспособност и дееспособност в римското право. Свободни и роби. Римски граждани и чужденци. Статус на колоните.</w:t>
          </w:r>
        </w:p>
        <w:p w:rsidR="008A1297" w:rsidRPr="008A1297" w:rsidRDefault="008A1297" w:rsidP="008A1297">
          <w:pPr>
            <w:tabs>
              <w:tab w:val="left" w:pos="6900"/>
            </w:tabs>
            <w:jc w:val="both"/>
            <w:rPr>
              <w:lang w:val="bg-BG"/>
            </w:rPr>
          </w:pPr>
          <w:r w:rsidRPr="008A1297">
            <w:rPr>
              <w:lang w:val="bg-BG"/>
            </w:rPr>
            <w:t>7.</w:t>
          </w:r>
          <w:r>
            <w:rPr>
              <w:lang w:val="bg-BG"/>
            </w:rPr>
            <w:t xml:space="preserve"> </w:t>
          </w:r>
          <w:r w:rsidRPr="008A1297">
            <w:rPr>
              <w:lang w:val="bg-BG"/>
            </w:rPr>
            <w:t xml:space="preserve">Древноримската фамилия. </w:t>
          </w:r>
          <w:r>
            <w:t>Patria</w:t>
          </w:r>
          <w:r w:rsidRPr="008A1297">
            <w:rPr>
              <w:lang w:val="bg-BG"/>
            </w:rPr>
            <w:t xml:space="preserve"> </w:t>
          </w:r>
          <w:r>
            <w:t>potestas</w:t>
          </w:r>
          <w:r w:rsidRPr="008A1297">
            <w:rPr>
              <w:lang w:val="bg-BG"/>
            </w:rPr>
            <w:t>.Лично и имуществено положение на членовете на римското фамилия. Родство, настойничество и попечителство.</w:t>
          </w:r>
        </w:p>
        <w:p w:rsidR="008A1297" w:rsidRPr="008A1297" w:rsidRDefault="008A1297" w:rsidP="008A1297">
          <w:pPr>
            <w:tabs>
              <w:tab w:val="left" w:pos="6900"/>
            </w:tabs>
            <w:jc w:val="both"/>
            <w:rPr>
              <w:lang w:val="bg-BG"/>
            </w:rPr>
          </w:pPr>
          <w:r w:rsidRPr="008A1297">
            <w:rPr>
              <w:lang w:val="bg-BG"/>
            </w:rPr>
            <w:t>8.</w:t>
          </w:r>
          <w:r>
            <w:rPr>
              <w:lang w:val="bg-BG"/>
            </w:rPr>
            <w:t xml:space="preserve"> </w:t>
          </w:r>
          <w:r w:rsidRPr="008A1297">
            <w:rPr>
              <w:lang w:val="bg-BG"/>
            </w:rPr>
            <w:t>Брак и развод. Правно положение на жената според римското право. Зестра. Развитие на семейното право през класическия и следкласическия период.</w:t>
          </w:r>
        </w:p>
        <w:p w:rsidR="008A1297" w:rsidRPr="008A1297" w:rsidRDefault="008A1297" w:rsidP="008A1297">
          <w:pPr>
            <w:tabs>
              <w:tab w:val="left" w:pos="6900"/>
            </w:tabs>
            <w:jc w:val="both"/>
            <w:rPr>
              <w:lang w:val="bg-BG"/>
            </w:rPr>
          </w:pPr>
          <w:r w:rsidRPr="008A1297">
            <w:rPr>
              <w:lang w:val="bg-BG"/>
            </w:rPr>
            <w:t>9.</w:t>
          </w:r>
          <w:r>
            <w:rPr>
              <w:lang w:val="bg-BG"/>
            </w:rPr>
            <w:t xml:space="preserve"> </w:t>
          </w:r>
          <w:r w:rsidRPr="008A1297">
            <w:rPr>
              <w:lang w:val="bg-BG"/>
            </w:rPr>
            <w:t>Понятие за вещи. Видове вещи. Значение на класификацията на вещите.</w:t>
          </w:r>
        </w:p>
        <w:p w:rsidR="008A1297" w:rsidRPr="0053300D" w:rsidRDefault="008A1297" w:rsidP="008A1297">
          <w:pPr>
            <w:tabs>
              <w:tab w:val="left" w:pos="6900"/>
            </w:tabs>
            <w:jc w:val="both"/>
            <w:rPr>
              <w:lang w:val="bg-BG"/>
            </w:rPr>
          </w:pPr>
          <w:r w:rsidRPr="0053300D">
            <w:rPr>
              <w:lang w:val="bg-BG"/>
            </w:rPr>
            <w:t>10.</w:t>
          </w:r>
          <w:r>
            <w:rPr>
              <w:lang w:val="bg-BG"/>
            </w:rPr>
            <w:t xml:space="preserve"> </w:t>
          </w:r>
          <w:r w:rsidRPr="0053300D">
            <w:rPr>
              <w:lang w:val="bg-BG"/>
            </w:rPr>
            <w:t>Владение- понятие и елементи. Придобиване и изгубване на владението. Цивилно и интердиктно владение.</w:t>
          </w:r>
        </w:p>
        <w:p w:rsidR="008A1297" w:rsidRPr="0053300D" w:rsidRDefault="008A1297" w:rsidP="008A1297">
          <w:pPr>
            <w:tabs>
              <w:tab w:val="left" w:pos="6900"/>
            </w:tabs>
            <w:jc w:val="both"/>
            <w:rPr>
              <w:lang w:val="bg-BG"/>
            </w:rPr>
          </w:pPr>
          <w:r w:rsidRPr="0053300D">
            <w:rPr>
              <w:lang w:val="bg-BG"/>
            </w:rPr>
            <w:lastRenderedPageBreak/>
            <w:t>11.</w:t>
          </w:r>
          <w:r>
            <w:rPr>
              <w:lang w:val="bg-BG"/>
            </w:rPr>
            <w:t xml:space="preserve"> </w:t>
          </w:r>
          <w:r w:rsidRPr="0053300D">
            <w:rPr>
              <w:lang w:val="bg-BG"/>
            </w:rPr>
            <w:t>Интердиктна защита на владението. Значение на владението в римското право.</w:t>
          </w:r>
        </w:p>
        <w:p w:rsidR="008A1297" w:rsidRPr="0053300D" w:rsidRDefault="008A1297" w:rsidP="008A1297">
          <w:pPr>
            <w:tabs>
              <w:tab w:val="left" w:pos="6900"/>
            </w:tabs>
            <w:jc w:val="both"/>
            <w:rPr>
              <w:lang w:val="bg-BG"/>
            </w:rPr>
          </w:pPr>
          <w:r w:rsidRPr="0053300D">
            <w:rPr>
              <w:lang w:val="bg-BG"/>
            </w:rPr>
            <w:t>12.</w:t>
          </w:r>
          <w:r>
            <w:rPr>
              <w:lang w:val="bg-BG"/>
            </w:rPr>
            <w:t xml:space="preserve"> </w:t>
          </w:r>
          <w:r w:rsidRPr="0053300D">
            <w:rPr>
              <w:lang w:val="bg-BG"/>
            </w:rPr>
            <w:t>Понятие собственост и право на собственост според римското право. Същност на правото на собственост. Видове собственост.</w:t>
          </w:r>
        </w:p>
        <w:p w:rsidR="008A1297" w:rsidRPr="0053300D" w:rsidRDefault="008A1297" w:rsidP="008A1297">
          <w:pPr>
            <w:tabs>
              <w:tab w:val="left" w:pos="6900"/>
            </w:tabs>
            <w:jc w:val="both"/>
            <w:rPr>
              <w:lang w:val="bg-BG"/>
            </w:rPr>
          </w:pPr>
          <w:r w:rsidRPr="0053300D">
            <w:rPr>
              <w:lang w:val="bg-BG"/>
            </w:rPr>
            <w:t>13.</w:t>
          </w:r>
          <w:r>
            <w:rPr>
              <w:lang w:val="bg-BG"/>
            </w:rPr>
            <w:t xml:space="preserve"> </w:t>
          </w:r>
          <w:r w:rsidRPr="0053300D">
            <w:rPr>
              <w:lang w:val="bg-BG"/>
            </w:rPr>
            <w:t>Ограничения на правото на собственост в публичен и в частен интерес. Трансформации между публичната и частната собственост.</w:t>
          </w:r>
        </w:p>
        <w:p w:rsidR="008A1297" w:rsidRPr="0053300D" w:rsidRDefault="008A1297" w:rsidP="008A1297">
          <w:pPr>
            <w:tabs>
              <w:tab w:val="left" w:pos="6900"/>
            </w:tabs>
            <w:jc w:val="both"/>
            <w:rPr>
              <w:lang w:val="bg-BG"/>
            </w:rPr>
          </w:pPr>
          <w:r w:rsidRPr="0053300D">
            <w:rPr>
              <w:lang w:val="bg-BG"/>
            </w:rPr>
            <w:t>14.</w:t>
          </w:r>
          <w:r>
            <w:rPr>
              <w:lang w:val="bg-BG"/>
            </w:rPr>
            <w:t xml:space="preserve"> </w:t>
          </w:r>
          <w:r w:rsidRPr="0053300D">
            <w:rPr>
              <w:lang w:val="bg-BG"/>
            </w:rPr>
            <w:t xml:space="preserve"> Оригинерни способи за придобиване на правото на собственост.</w:t>
          </w:r>
        </w:p>
        <w:p w:rsidR="008A1297" w:rsidRPr="0053300D" w:rsidRDefault="008A1297" w:rsidP="008A1297">
          <w:pPr>
            <w:tabs>
              <w:tab w:val="left" w:pos="6900"/>
            </w:tabs>
            <w:jc w:val="both"/>
            <w:rPr>
              <w:lang w:val="bg-BG"/>
            </w:rPr>
          </w:pPr>
          <w:r w:rsidRPr="0053300D">
            <w:rPr>
              <w:lang w:val="bg-BG"/>
            </w:rPr>
            <w:t>15.</w:t>
          </w:r>
          <w:r>
            <w:rPr>
              <w:lang w:val="bg-BG"/>
            </w:rPr>
            <w:t xml:space="preserve"> </w:t>
          </w:r>
          <w:r w:rsidRPr="0053300D">
            <w:rPr>
              <w:lang w:val="bg-BG"/>
            </w:rPr>
            <w:t xml:space="preserve"> Деривативни способи за придобиване на правото на собственост. </w:t>
          </w:r>
        </w:p>
        <w:p w:rsidR="008A1297" w:rsidRPr="00E408AE" w:rsidRDefault="008A1297" w:rsidP="008A1297">
          <w:pPr>
            <w:tabs>
              <w:tab w:val="left" w:pos="6900"/>
            </w:tabs>
            <w:jc w:val="both"/>
            <w:rPr>
              <w:lang w:val="bg-BG"/>
            </w:rPr>
          </w:pPr>
          <w:r w:rsidRPr="00E408AE">
            <w:rPr>
              <w:lang w:val="bg-BG"/>
            </w:rPr>
            <w:t>16.</w:t>
          </w:r>
          <w:r>
            <w:rPr>
              <w:lang w:val="bg-BG"/>
            </w:rPr>
            <w:t xml:space="preserve"> </w:t>
          </w:r>
          <w:r w:rsidRPr="00E408AE">
            <w:rPr>
              <w:lang w:val="bg-BG"/>
            </w:rPr>
            <w:t>Същност, видове и значение на защитата на правото на собственост. Искове и други правни средства за защита.</w:t>
          </w:r>
        </w:p>
        <w:p w:rsidR="008A1297" w:rsidRPr="00E408AE" w:rsidRDefault="008A1297" w:rsidP="008A1297">
          <w:pPr>
            <w:tabs>
              <w:tab w:val="left" w:pos="6900"/>
            </w:tabs>
            <w:jc w:val="both"/>
            <w:rPr>
              <w:lang w:val="bg-BG"/>
            </w:rPr>
          </w:pPr>
          <w:r w:rsidRPr="00E408AE">
            <w:rPr>
              <w:lang w:val="bg-BG"/>
            </w:rPr>
            <w:t>17.</w:t>
          </w:r>
          <w:r w:rsidR="00E15195">
            <w:rPr>
              <w:lang w:val="bg-BG"/>
            </w:rPr>
            <w:t xml:space="preserve"> </w:t>
          </w:r>
          <w:r w:rsidRPr="00E408AE">
            <w:rPr>
              <w:lang w:val="bg-BG"/>
            </w:rPr>
            <w:t>Вещни права върху чужда вещ- понятие, същност и видове. Поземлени и лични сервитути.</w:t>
          </w:r>
        </w:p>
        <w:p w:rsidR="008A1297" w:rsidRPr="00E408AE" w:rsidRDefault="008A1297" w:rsidP="008A1297">
          <w:pPr>
            <w:tabs>
              <w:tab w:val="left" w:pos="6900"/>
            </w:tabs>
            <w:jc w:val="both"/>
            <w:rPr>
              <w:lang w:val="bg-BG"/>
            </w:rPr>
          </w:pPr>
          <w:r w:rsidRPr="00E408AE">
            <w:rPr>
              <w:lang w:val="bg-BG"/>
            </w:rPr>
            <w:t>18.</w:t>
          </w:r>
          <w:r w:rsidR="00E15195">
            <w:rPr>
              <w:lang w:val="bg-BG"/>
            </w:rPr>
            <w:t xml:space="preserve"> Дългосрочни поземлени аренди- с</w:t>
          </w:r>
          <w:r w:rsidRPr="00E408AE">
            <w:rPr>
              <w:lang w:val="bg-BG"/>
            </w:rPr>
            <w:t>уперфиция, наем на вектигален имот и емфитевза. Вещни обезпечения- същност, видове, историческо развитие.</w:t>
          </w:r>
        </w:p>
        <w:p w:rsidR="008A1297" w:rsidRDefault="008A1297" w:rsidP="008A1297">
          <w:pPr>
            <w:tabs>
              <w:tab w:val="left" w:pos="6900"/>
            </w:tabs>
            <w:jc w:val="both"/>
          </w:pPr>
          <w:r w:rsidRPr="00E408AE">
            <w:rPr>
              <w:lang w:val="bg-BG"/>
            </w:rPr>
            <w:t>19.</w:t>
          </w:r>
          <w:r w:rsidR="00E15195">
            <w:rPr>
              <w:lang w:val="bg-BG"/>
            </w:rPr>
            <w:t xml:space="preserve"> </w:t>
          </w:r>
          <w:r w:rsidRPr="00E408AE">
            <w:rPr>
              <w:lang w:val="bg-BG"/>
            </w:rPr>
            <w:t>Понятие за облигация в римското право. Съдържание на облигационните отношения.</w:t>
          </w:r>
          <w:r w:rsidR="00E15195">
            <w:rPr>
              <w:lang w:val="bg-BG"/>
            </w:rPr>
            <w:t xml:space="preserve"> </w:t>
          </w:r>
          <w:r w:rsidRPr="00E408AE">
            <w:rPr>
              <w:lang w:val="bg-BG"/>
            </w:rPr>
            <w:t>20.</w:t>
          </w:r>
          <w:r w:rsidR="00E15195">
            <w:rPr>
              <w:lang w:val="bg-BG"/>
            </w:rPr>
            <w:t xml:space="preserve"> </w:t>
          </w:r>
          <w:r w:rsidRPr="00E408AE">
            <w:rPr>
              <w:lang w:val="bg-BG"/>
            </w:rPr>
            <w:t xml:space="preserve">Източници на облигационни отношения. </w:t>
          </w:r>
          <w:r>
            <w:t>Видове облигационни отношения.</w:t>
          </w:r>
        </w:p>
        <w:p w:rsidR="008A1297" w:rsidRDefault="008A1297" w:rsidP="008A1297">
          <w:pPr>
            <w:tabs>
              <w:tab w:val="left" w:pos="6900"/>
            </w:tabs>
            <w:jc w:val="both"/>
          </w:pPr>
          <w:r>
            <w:t>21.</w:t>
          </w:r>
          <w:r w:rsidR="00E15195">
            <w:rPr>
              <w:lang w:val="bg-BG"/>
            </w:rPr>
            <w:t xml:space="preserve"> </w:t>
          </w:r>
          <w:r>
            <w:t>Промяна в субектите и обекта на облигационното отношение.</w:t>
          </w:r>
        </w:p>
        <w:p w:rsidR="008A1297" w:rsidRDefault="008A1297" w:rsidP="008A1297">
          <w:pPr>
            <w:tabs>
              <w:tab w:val="left" w:pos="6900"/>
            </w:tabs>
            <w:jc w:val="both"/>
          </w:pPr>
          <w:r>
            <w:t>22.</w:t>
          </w:r>
          <w:r w:rsidR="00E15195">
            <w:rPr>
              <w:lang w:val="bg-BG"/>
            </w:rPr>
            <w:t xml:space="preserve"> </w:t>
          </w:r>
          <w:r>
            <w:t>Погасяване на облигационното отношение с изпълнение.</w:t>
          </w:r>
        </w:p>
        <w:p w:rsidR="008A1297" w:rsidRDefault="008A1297" w:rsidP="008A1297">
          <w:pPr>
            <w:tabs>
              <w:tab w:val="left" w:pos="6900"/>
            </w:tabs>
            <w:jc w:val="both"/>
          </w:pPr>
          <w:r>
            <w:t>23.</w:t>
          </w:r>
          <w:r w:rsidR="00E15195">
            <w:rPr>
              <w:lang w:val="bg-BG"/>
            </w:rPr>
            <w:t xml:space="preserve"> </w:t>
          </w:r>
          <w:r>
            <w:t>Вещни и лични гаранции за изпълнение.</w:t>
          </w:r>
        </w:p>
        <w:p w:rsidR="008A1297" w:rsidRDefault="008A1297" w:rsidP="008A1297">
          <w:pPr>
            <w:tabs>
              <w:tab w:val="left" w:pos="6900"/>
            </w:tabs>
            <w:jc w:val="both"/>
          </w:pPr>
          <w:r>
            <w:t>24.</w:t>
          </w:r>
          <w:r w:rsidR="00E15195">
            <w:rPr>
              <w:lang w:val="bg-BG"/>
            </w:rPr>
            <w:t xml:space="preserve"> </w:t>
          </w:r>
          <w:r>
            <w:t>Погасяване на облигационното отношение независимо от изпълнението.</w:t>
          </w:r>
        </w:p>
        <w:p w:rsidR="008A1297" w:rsidRDefault="008A1297" w:rsidP="008A1297">
          <w:pPr>
            <w:tabs>
              <w:tab w:val="left" w:pos="6900"/>
            </w:tabs>
            <w:jc w:val="both"/>
          </w:pPr>
          <w:r>
            <w:t>25.</w:t>
          </w:r>
          <w:r w:rsidR="00E15195">
            <w:rPr>
              <w:lang w:val="bg-BG"/>
            </w:rPr>
            <w:t xml:space="preserve"> </w:t>
          </w:r>
          <w:r>
            <w:t>Погасяване на облигационното отношение поради неизпълнение. Вина и отговорност. Забава на длъжника и забава на кредитора.</w:t>
          </w:r>
        </w:p>
        <w:p w:rsidR="008A1297" w:rsidRDefault="008A1297" w:rsidP="008A1297">
          <w:pPr>
            <w:tabs>
              <w:tab w:val="left" w:pos="6900"/>
            </w:tabs>
            <w:jc w:val="both"/>
          </w:pPr>
          <w:r>
            <w:t>26.</w:t>
          </w:r>
          <w:r w:rsidR="00E15195">
            <w:rPr>
              <w:lang w:val="bg-BG"/>
            </w:rPr>
            <w:t xml:space="preserve"> </w:t>
          </w:r>
          <w:r>
            <w:t>Договорът като източник на облигационно отношение. Съществени и допълнителни елементи на договора. Видове договори.</w:t>
          </w:r>
        </w:p>
        <w:p w:rsidR="008A1297" w:rsidRDefault="008A1297" w:rsidP="008A1297">
          <w:pPr>
            <w:tabs>
              <w:tab w:val="left" w:pos="6900"/>
            </w:tabs>
            <w:jc w:val="both"/>
          </w:pPr>
          <w:r>
            <w:t>27.</w:t>
          </w:r>
          <w:r w:rsidR="00E15195">
            <w:rPr>
              <w:lang w:val="bg-BG"/>
            </w:rPr>
            <w:t xml:space="preserve"> </w:t>
          </w:r>
          <w:r>
            <w:t xml:space="preserve">Форма на договора- същност, значение, видове. Формални договори- нексум, вербални и литерални договори. </w:t>
          </w:r>
        </w:p>
        <w:p w:rsidR="008A1297" w:rsidRDefault="008A1297" w:rsidP="008A1297">
          <w:pPr>
            <w:tabs>
              <w:tab w:val="left" w:pos="6900"/>
            </w:tabs>
            <w:jc w:val="both"/>
          </w:pPr>
          <w:r>
            <w:t>28.</w:t>
          </w:r>
          <w:r w:rsidR="00E15195">
            <w:rPr>
              <w:lang w:val="bg-BG"/>
            </w:rPr>
            <w:t xml:space="preserve"> </w:t>
          </w:r>
          <w:r>
            <w:t>Реални договори.</w:t>
          </w:r>
        </w:p>
        <w:p w:rsidR="008A1297" w:rsidRDefault="008A1297" w:rsidP="008A1297">
          <w:pPr>
            <w:tabs>
              <w:tab w:val="left" w:pos="6900"/>
            </w:tabs>
            <w:jc w:val="both"/>
          </w:pPr>
          <w:r>
            <w:t>29.</w:t>
          </w:r>
          <w:r w:rsidR="00E15195">
            <w:rPr>
              <w:lang w:val="bg-BG"/>
            </w:rPr>
            <w:t xml:space="preserve"> </w:t>
          </w:r>
          <w:r>
            <w:t>Консенсуални договори- покупко- продажба.</w:t>
          </w:r>
        </w:p>
        <w:p w:rsidR="008A1297" w:rsidRDefault="008A1297" w:rsidP="008A1297">
          <w:pPr>
            <w:tabs>
              <w:tab w:val="left" w:pos="6900"/>
            </w:tabs>
            <w:jc w:val="both"/>
          </w:pPr>
          <w:r>
            <w:t>30.</w:t>
          </w:r>
          <w:r w:rsidR="00E15195">
            <w:rPr>
              <w:lang w:val="bg-BG"/>
            </w:rPr>
            <w:t xml:space="preserve"> </w:t>
          </w:r>
          <w:r>
            <w:t>Консенсуални договори- наем, дългосрочни поземлени аренди.</w:t>
          </w:r>
        </w:p>
        <w:p w:rsidR="008A1297" w:rsidRDefault="008A1297" w:rsidP="008A1297">
          <w:pPr>
            <w:tabs>
              <w:tab w:val="left" w:pos="6900"/>
            </w:tabs>
            <w:jc w:val="both"/>
          </w:pPr>
          <w:r>
            <w:t>31.</w:t>
          </w:r>
          <w:r w:rsidR="00E15195">
            <w:rPr>
              <w:lang w:val="bg-BG"/>
            </w:rPr>
            <w:t xml:space="preserve"> </w:t>
          </w:r>
          <w:r>
            <w:t>Консенсуални договори- дружество и поръчка.</w:t>
          </w:r>
        </w:p>
        <w:p w:rsidR="008A1297" w:rsidRDefault="008A1297" w:rsidP="008A1297">
          <w:pPr>
            <w:tabs>
              <w:tab w:val="left" w:pos="6900"/>
            </w:tabs>
            <w:jc w:val="both"/>
          </w:pPr>
          <w:r>
            <w:t>32.</w:t>
          </w:r>
          <w:r w:rsidR="00E15195">
            <w:rPr>
              <w:lang w:val="bg-BG"/>
            </w:rPr>
            <w:t xml:space="preserve"> </w:t>
          </w:r>
          <w:r>
            <w:t>Ненаименовани договори. Пактове.</w:t>
          </w:r>
        </w:p>
        <w:p w:rsidR="008A1297" w:rsidRDefault="008A1297" w:rsidP="008A1297">
          <w:pPr>
            <w:tabs>
              <w:tab w:val="left" w:pos="6900"/>
            </w:tabs>
            <w:jc w:val="both"/>
          </w:pPr>
          <w:r>
            <w:t>33.</w:t>
          </w:r>
          <w:r w:rsidR="00E15195">
            <w:rPr>
              <w:lang w:val="bg-BG"/>
            </w:rPr>
            <w:t xml:space="preserve"> </w:t>
          </w:r>
          <w:r>
            <w:t>Квазиконтракти.</w:t>
          </w:r>
        </w:p>
        <w:p w:rsidR="008A1297" w:rsidRDefault="008A1297" w:rsidP="008A1297">
          <w:pPr>
            <w:tabs>
              <w:tab w:val="left" w:pos="6900"/>
            </w:tabs>
            <w:jc w:val="both"/>
          </w:pPr>
          <w:r>
            <w:t>34.</w:t>
          </w:r>
          <w:r w:rsidR="00E15195">
            <w:rPr>
              <w:lang w:val="bg-BG"/>
            </w:rPr>
            <w:t xml:space="preserve"> </w:t>
          </w:r>
          <w:r>
            <w:t>Деликти и квазиделикти.</w:t>
          </w:r>
        </w:p>
        <w:p w:rsidR="008A1297" w:rsidRDefault="008A1297" w:rsidP="008A1297">
          <w:pPr>
            <w:tabs>
              <w:tab w:val="left" w:pos="6900"/>
            </w:tabs>
            <w:jc w:val="both"/>
          </w:pPr>
          <w:r>
            <w:t>35.</w:t>
          </w:r>
          <w:r w:rsidR="00E15195">
            <w:rPr>
              <w:lang w:val="bg-BG"/>
            </w:rPr>
            <w:t xml:space="preserve"> </w:t>
          </w:r>
          <w:r>
            <w:t>Наследство и наследяване- основни понятия, историческо развитие. Наследими и ненаследими права и задължения. Сделки с наследство.</w:t>
          </w:r>
        </w:p>
        <w:p w:rsidR="008A1297" w:rsidRDefault="008A1297" w:rsidP="008A1297">
          <w:pPr>
            <w:tabs>
              <w:tab w:val="left" w:pos="6900"/>
            </w:tabs>
            <w:jc w:val="both"/>
          </w:pPr>
          <w:r>
            <w:t>36.</w:t>
          </w:r>
          <w:r w:rsidR="00E15195">
            <w:rPr>
              <w:lang w:val="bg-BG"/>
            </w:rPr>
            <w:t xml:space="preserve"> </w:t>
          </w:r>
          <w:r>
            <w:t xml:space="preserve">Наследяване по закон. </w:t>
          </w:r>
        </w:p>
        <w:p w:rsidR="008A1297" w:rsidRDefault="008A1297" w:rsidP="008A1297">
          <w:pPr>
            <w:tabs>
              <w:tab w:val="left" w:pos="6900"/>
            </w:tabs>
            <w:jc w:val="both"/>
          </w:pPr>
          <w:r>
            <w:t>37.</w:t>
          </w:r>
          <w:r w:rsidR="00E15195">
            <w:rPr>
              <w:lang w:val="bg-BG"/>
            </w:rPr>
            <w:t xml:space="preserve"> </w:t>
          </w:r>
          <w:r>
            <w:t>Наследяване по завещание. Легати и фидейкомиси.</w:t>
          </w:r>
        </w:p>
        <w:p w:rsidR="008A1297" w:rsidRDefault="008A1297" w:rsidP="008A1297">
          <w:pPr>
            <w:tabs>
              <w:tab w:val="left" w:pos="6900"/>
            </w:tabs>
            <w:jc w:val="both"/>
          </w:pPr>
          <w:r>
            <w:t>38.</w:t>
          </w:r>
          <w:r w:rsidR="00E15195">
            <w:rPr>
              <w:lang w:val="bg-BG"/>
            </w:rPr>
            <w:t xml:space="preserve"> </w:t>
          </w:r>
          <w:r>
            <w:t>Дарението според римското право.</w:t>
          </w:r>
        </w:p>
        <w:p w:rsidR="008A1297" w:rsidRDefault="008A1297" w:rsidP="008A1297">
          <w:pPr>
            <w:tabs>
              <w:tab w:val="left" w:pos="6900"/>
            </w:tabs>
            <w:jc w:val="both"/>
          </w:pPr>
          <w:r>
            <w:t>39.</w:t>
          </w:r>
          <w:r w:rsidR="00E15195">
            <w:rPr>
              <w:lang w:val="bg-BG"/>
            </w:rPr>
            <w:t xml:space="preserve"> </w:t>
          </w:r>
          <w:r>
            <w:t>Римският граждански процес. Правораздавателни органи. Римската акционна система. Видове искове.</w:t>
          </w:r>
        </w:p>
        <w:p w:rsidR="008A1297" w:rsidRDefault="008A1297" w:rsidP="008A1297">
          <w:pPr>
            <w:tabs>
              <w:tab w:val="left" w:pos="6900"/>
            </w:tabs>
            <w:jc w:val="both"/>
          </w:pPr>
          <w:r>
            <w:t>40.</w:t>
          </w:r>
          <w:r w:rsidR="00E15195">
            <w:rPr>
              <w:lang w:val="bg-BG"/>
            </w:rPr>
            <w:t xml:space="preserve"> </w:t>
          </w:r>
          <w:r>
            <w:t>Легисакционен процес.</w:t>
          </w:r>
        </w:p>
        <w:p w:rsidR="008A1297" w:rsidRDefault="008A1297" w:rsidP="008A1297">
          <w:pPr>
            <w:tabs>
              <w:tab w:val="left" w:pos="6900"/>
            </w:tabs>
            <w:jc w:val="both"/>
          </w:pPr>
          <w:r>
            <w:t>41.</w:t>
          </w:r>
          <w:r w:rsidR="00E15195">
            <w:rPr>
              <w:lang w:val="bg-BG"/>
            </w:rPr>
            <w:t xml:space="preserve"> </w:t>
          </w:r>
          <w:r>
            <w:t>Формуларен процес.</w:t>
          </w:r>
        </w:p>
        <w:p w:rsidR="008A1297" w:rsidRDefault="008A1297" w:rsidP="008A1297">
          <w:pPr>
            <w:tabs>
              <w:tab w:val="left" w:pos="6900"/>
            </w:tabs>
            <w:jc w:val="both"/>
          </w:pPr>
          <w:r>
            <w:lastRenderedPageBreak/>
            <w:t>42.</w:t>
          </w:r>
          <w:r w:rsidR="00E15195">
            <w:rPr>
              <w:lang w:val="bg-BG"/>
            </w:rPr>
            <w:t xml:space="preserve"> </w:t>
          </w:r>
          <w:r>
            <w:t>Особени преторски производства.</w:t>
          </w:r>
        </w:p>
        <w:p w:rsidR="00DA6080" w:rsidRPr="00A704F2" w:rsidRDefault="008A1297" w:rsidP="0068766E">
          <w:pPr>
            <w:tabs>
              <w:tab w:val="left" w:pos="6900"/>
            </w:tabs>
            <w:jc w:val="both"/>
            <w:rPr>
              <w:lang w:val="bg-BG"/>
            </w:rPr>
          </w:pPr>
          <w:r>
            <w:t>43.</w:t>
          </w:r>
          <w:r w:rsidR="00E15195">
            <w:rPr>
              <w:lang w:val="bg-BG"/>
            </w:rPr>
            <w:t xml:space="preserve"> </w:t>
          </w:r>
          <w:r>
            <w:t>Служебен когнитивен процес.</w:t>
          </w:r>
          <w:r w:rsidR="00E15195">
            <w:rPr>
              <w:lang w:val="bg-BG"/>
            </w:rPr>
            <w:t xml:space="preserve"> </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E15195" w:rsidRPr="00E15195" w:rsidRDefault="00E15195" w:rsidP="00E15195">
          <w:pPr>
            <w:jc w:val="both"/>
            <w:rPr>
              <w:rFonts w:cs="Times New Roman"/>
              <w:szCs w:val="24"/>
              <w:lang w:val="bg-BG"/>
            </w:rPr>
          </w:pPr>
          <w:r w:rsidRPr="00E15195">
            <w:rPr>
              <w:rFonts w:cs="Times New Roman"/>
              <w:szCs w:val="24"/>
              <w:lang w:val="bg-BG"/>
            </w:rPr>
            <w:t>А. УЧЕБНИ КУРСОВЕ И ПОМАГАЛА</w:t>
          </w:r>
        </w:p>
        <w:p w:rsidR="00E15195" w:rsidRDefault="00E15195" w:rsidP="00E15195">
          <w:pPr>
            <w:jc w:val="both"/>
            <w:rPr>
              <w:rFonts w:cs="Times New Roman"/>
              <w:szCs w:val="24"/>
              <w:lang w:val="bg-BG"/>
            </w:rPr>
          </w:pPr>
          <w:r>
            <w:rPr>
              <w:rFonts w:cs="Times New Roman"/>
              <w:szCs w:val="24"/>
              <w:lang w:val="bg-BG"/>
            </w:rPr>
            <w:t xml:space="preserve">1. </w:t>
          </w:r>
          <w:r w:rsidRPr="00E15195">
            <w:rPr>
              <w:rFonts w:cs="Times New Roman"/>
              <w:szCs w:val="24"/>
              <w:lang w:val="bg-BG"/>
            </w:rPr>
            <w:t>Андреев</w:t>
          </w:r>
          <w:r w:rsidR="00E34C3C">
            <w:rPr>
              <w:rFonts w:cs="Times New Roman"/>
              <w:szCs w:val="24"/>
              <w:lang w:val="bg-BG"/>
            </w:rPr>
            <w:t>,</w:t>
          </w:r>
          <w:r w:rsidRPr="00E15195">
            <w:rPr>
              <w:rFonts w:cs="Times New Roman"/>
              <w:szCs w:val="24"/>
              <w:lang w:val="bg-BG"/>
            </w:rPr>
            <w:t xml:space="preserve"> М., Римско частно право, С. 1975;</w:t>
          </w:r>
        </w:p>
        <w:p w:rsidR="00E34C3C" w:rsidRPr="00E15195" w:rsidRDefault="00E34C3C" w:rsidP="00E15195">
          <w:pPr>
            <w:jc w:val="both"/>
            <w:rPr>
              <w:rFonts w:cs="Times New Roman"/>
              <w:szCs w:val="24"/>
              <w:lang w:val="bg-BG"/>
            </w:rPr>
          </w:pPr>
          <w:r>
            <w:rPr>
              <w:rFonts w:cs="Times New Roman"/>
              <w:szCs w:val="24"/>
              <w:lang w:val="bg-BG"/>
            </w:rPr>
            <w:t>2. Чолов, Р. Римското частно право, С., 2000;</w:t>
          </w:r>
        </w:p>
        <w:p w:rsidR="00E15195" w:rsidRPr="00E15195" w:rsidRDefault="00E34C3C" w:rsidP="00E15195">
          <w:pPr>
            <w:jc w:val="both"/>
            <w:rPr>
              <w:rFonts w:cs="Times New Roman"/>
              <w:szCs w:val="24"/>
              <w:lang w:val="bg-BG"/>
            </w:rPr>
          </w:pPr>
          <w:r>
            <w:rPr>
              <w:rFonts w:cs="Times New Roman"/>
              <w:szCs w:val="24"/>
              <w:lang w:val="bg-BG"/>
            </w:rPr>
            <w:t>3</w:t>
          </w:r>
          <w:r w:rsidR="00E15195">
            <w:rPr>
              <w:rFonts w:cs="Times New Roman"/>
              <w:szCs w:val="24"/>
              <w:lang w:val="bg-BG"/>
            </w:rPr>
            <w:t xml:space="preserve">. </w:t>
          </w:r>
          <w:r w:rsidR="00E15195" w:rsidRPr="00E15195">
            <w:rPr>
              <w:rFonts w:cs="Times New Roman"/>
              <w:szCs w:val="24"/>
              <w:lang w:val="bg-BG"/>
            </w:rPr>
            <w:t>Базанов И., Римско право, т.1-2,С.1940;</w:t>
          </w:r>
        </w:p>
        <w:p w:rsidR="00E15195" w:rsidRPr="00E15195" w:rsidRDefault="00E34C3C" w:rsidP="00E15195">
          <w:pPr>
            <w:jc w:val="both"/>
            <w:rPr>
              <w:rFonts w:cs="Times New Roman"/>
              <w:szCs w:val="24"/>
              <w:lang w:val="bg-BG"/>
            </w:rPr>
          </w:pPr>
          <w:r>
            <w:rPr>
              <w:rFonts w:cs="Times New Roman"/>
              <w:szCs w:val="24"/>
              <w:lang w:val="bg-BG"/>
            </w:rPr>
            <w:t>4</w:t>
          </w:r>
          <w:r w:rsidR="00E15195">
            <w:rPr>
              <w:rFonts w:cs="Times New Roman"/>
              <w:szCs w:val="24"/>
              <w:lang w:val="bg-BG"/>
            </w:rPr>
            <w:t xml:space="preserve">. </w:t>
          </w:r>
          <w:r w:rsidR="00E15195" w:rsidRPr="00E15195">
            <w:rPr>
              <w:rFonts w:cs="Times New Roman"/>
              <w:szCs w:val="24"/>
              <w:lang w:val="bg-BG"/>
            </w:rPr>
            <w:t>Хаусманингер</w:t>
          </w:r>
          <w:r>
            <w:rPr>
              <w:rFonts w:cs="Times New Roman"/>
              <w:szCs w:val="24"/>
              <w:lang w:val="bg-BG"/>
            </w:rPr>
            <w:t>,</w:t>
          </w:r>
          <w:r w:rsidR="00E15195" w:rsidRPr="00E15195">
            <w:rPr>
              <w:rFonts w:cs="Times New Roman"/>
              <w:szCs w:val="24"/>
              <w:lang w:val="bg-BG"/>
            </w:rPr>
            <w:t xml:space="preserve"> Х.,  Casebook по Римско вещно право, С. 2008</w:t>
          </w:r>
        </w:p>
        <w:p w:rsidR="00E15195" w:rsidRDefault="00E34C3C" w:rsidP="00E15195">
          <w:pPr>
            <w:jc w:val="both"/>
            <w:rPr>
              <w:rFonts w:cs="Times New Roman"/>
              <w:szCs w:val="24"/>
              <w:lang w:val="bg-BG"/>
            </w:rPr>
          </w:pPr>
          <w:r>
            <w:rPr>
              <w:rFonts w:cs="Times New Roman"/>
              <w:szCs w:val="24"/>
              <w:lang w:val="bg-BG"/>
            </w:rPr>
            <w:t>5</w:t>
          </w:r>
          <w:r w:rsidR="00E15195">
            <w:rPr>
              <w:rFonts w:cs="Times New Roman"/>
              <w:szCs w:val="24"/>
              <w:lang w:val="bg-BG"/>
            </w:rPr>
            <w:t xml:space="preserve">. </w:t>
          </w:r>
          <w:r w:rsidR="00E15195" w:rsidRPr="00E15195">
            <w:rPr>
              <w:rFonts w:cs="Times New Roman"/>
              <w:szCs w:val="24"/>
              <w:lang w:val="bg-BG"/>
            </w:rPr>
            <w:t>Хаусманингер</w:t>
          </w:r>
          <w:r>
            <w:rPr>
              <w:rFonts w:cs="Times New Roman"/>
              <w:szCs w:val="24"/>
              <w:lang w:val="bg-BG"/>
            </w:rPr>
            <w:t>,</w:t>
          </w:r>
          <w:r w:rsidR="00E15195" w:rsidRPr="00E15195">
            <w:rPr>
              <w:rFonts w:cs="Times New Roman"/>
              <w:szCs w:val="24"/>
              <w:lang w:val="bg-BG"/>
            </w:rPr>
            <w:t xml:space="preserve"> Х.,  Casebook по Римско облигационно право, С. 2010</w:t>
          </w:r>
        </w:p>
        <w:p w:rsidR="00FF3D3D" w:rsidRDefault="00FF3D3D" w:rsidP="00E15195">
          <w:pPr>
            <w:jc w:val="both"/>
            <w:rPr>
              <w:rFonts w:cs="Times New Roman"/>
              <w:szCs w:val="24"/>
              <w:lang w:val="bg-BG"/>
            </w:rPr>
          </w:pPr>
        </w:p>
        <w:p w:rsidR="00E15195" w:rsidRDefault="00E15195" w:rsidP="00E15195">
          <w:pPr>
            <w:jc w:val="both"/>
            <w:rPr>
              <w:rFonts w:cs="Times New Roman"/>
              <w:szCs w:val="24"/>
              <w:lang w:val="bg-BG"/>
            </w:rPr>
          </w:pPr>
          <w:r>
            <w:rPr>
              <w:rFonts w:cs="Times New Roman"/>
              <w:szCs w:val="24"/>
              <w:lang w:val="bg-BG"/>
            </w:rPr>
            <w:t>Б. ИЗТОЧНИЦИ</w:t>
          </w:r>
        </w:p>
        <w:p w:rsidR="00E15195" w:rsidRDefault="00E34C3C" w:rsidP="00E15195">
          <w:pPr>
            <w:jc w:val="both"/>
            <w:rPr>
              <w:rFonts w:cs="Times New Roman"/>
              <w:szCs w:val="24"/>
              <w:lang w:val="bg-BG"/>
            </w:rPr>
          </w:pPr>
          <w:r>
            <w:rPr>
              <w:rFonts w:cs="Times New Roman"/>
              <w:szCs w:val="24"/>
              <w:lang w:val="bg-BG"/>
            </w:rPr>
            <w:t>6</w:t>
          </w:r>
          <w:r w:rsidR="00E15195">
            <w:rPr>
              <w:rFonts w:cs="Times New Roman"/>
              <w:szCs w:val="24"/>
              <w:lang w:val="bg-BG"/>
            </w:rPr>
            <w:t xml:space="preserve">. </w:t>
          </w:r>
          <w:r w:rsidR="00E15195" w:rsidRPr="00E15195">
            <w:rPr>
              <w:rFonts w:cs="Times New Roman"/>
              <w:szCs w:val="24"/>
              <w:lang w:val="bg-BG"/>
            </w:rPr>
            <w:t>C</w:t>
          </w:r>
          <w:r w:rsidR="00876844">
            <w:rPr>
              <w:rFonts w:cs="Times New Roman"/>
              <w:szCs w:val="24"/>
            </w:rPr>
            <w:t>ORPUS</w:t>
          </w:r>
          <w:r w:rsidR="00876844" w:rsidRPr="00876844">
            <w:rPr>
              <w:rFonts w:cs="Times New Roman"/>
              <w:szCs w:val="24"/>
              <w:lang w:val="bg-BG"/>
            </w:rPr>
            <w:t xml:space="preserve"> </w:t>
          </w:r>
          <w:r w:rsidR="00876844">
            <w:rPr>
              <w:rFonts w:cs="Times New Roman"/>
              <w:szCs w:val="24"/>
            </w:rPr>
            <w:t>IURIS</w:t>
          </w:r>
          <w:r w:rsidR="00876844" w:rsidRPr="00876844">
            <w:rPr>
              <w:rFonts w:cs="Times New Roman"/>
              <w:szCs w:val="24"/>
              <w:lang w:val="bg-BG"/>
            </w:rPr>
            <w:t xml:space="preserve"> </w:t>
          </w:r>
          <w:r w:rsidR="00876844">
            <w:rPr>
              <w:rFonts w:cs="Times New Roman"/>
              <w:szCs w:val="24"/>
            </w:rPr>
            <w:t>CIVILIS</w:t>
          </w:r>
          <w:r w:rsidR="00E15195" w:rsidRPr="00E15195">
            <w:rPr>
              <w:rFonts w:cs="Times New Roman"/>
              <w:szCs w:val="24"/>
              <w:lang w:val="bg-BG"/>
            </w:rPr>
            <w:t xml:space="preserve">, editio stereotipa, </w:t>
          </w:r>
          <w:r w:rsidR="00E15195">
            <w:rPr>
              <w:rFonts w:cs="Times New Roman"/>
              <w:szCs w:val="24"/>
              <w:lang w:val="bg-BG"/>
            </w:rPr>
            <w:t xml:space="preserve">на сайта </w:t>
          </w:r>
          <w:hyperlink r:id="rId8" w:history="1">
            <w:r w:rsidR="00E15195" w:rsidRPr="003F5713">
              <w:rPr>
                <w:rStyle w:val="Hyperlink"/>
                <w:rFonts w:cs="Times New Roman"/>
                <w:szCs w:val="24"/>
                <w:lang w:val="bg-BG"/>
              </w:rPr>
              <w:t>https://droitromain.univ-grenoble-alpes.fr/</w:t>
            </w:r>
          </w:hyperlink>
          <w:r w:rsidR="00E15195">
            <w:rPr>
              <w:rFonts w:cs="Times New Roman"/>
              <w:szCs w:val="24"/>
              <w:lang w:val="bg-BG"/>
            </w:rPr>
            <w:t xml:space="preserve">, съответно превод на английски от S.P. Scott, 1932 на </w:t>
          </w:r>
          <w:hyperlink r:id="rId9" w:history="1">
            <w:r w:rsidR="00E15195" w:rsidRPr="003F5713">
              <w:rPr>
                <w:rStyle w:val="Hyperlink"/>
                <w:rFonts w:cs="Times New Roman"/>
                <w:szCs w:val="24"/>
                <w:lang w:val="bg-BG"/>
              </w:rPr>
              <w:t>http://www.constitution.org/sps/sps.htm</w:t>
            </w:r>
          </w:hyperlink>
          <w:r w:rsidR="00E15195">
            <w:rPr>
              <w:rFonts w:cs="Times New Roman"/>
              <w:szCs w:val="24"/>
              <w:lang w:val="bg-BG"/>
            </w:rPr>
            <w:t xml:space="preserve"> </w:t>
          </w:r>
        </w:p>
        <w:p w:rsidR="00876844" w:rsidRDefault="00876844" w:rsidP="00E15195">
          <w:pPr>
            <w:jc w:val="both"/>
            <w:rPr>
              <w:rFonts w:cs="Times New Roman"/>
              <w:szCs w:val="24"/>
              <w:lang w:val="bg-BG"/>
            </w:rPr>
          </w:pPr>
          <w:r>
            <w:rPr>
              <w:rFonts w:cs="Times New Roman"/>
              <w:szCs w:val="24"/>
              <w:lang w:val="bg-BG"/>
            </w:rPr>
            <w:t xml:space="preserve">частичен превод на руски на И.Перетерский на </w:t>
          </w:r>
          <w:hyperlink r:id="rId10" w:history="1">
            <w:r w:rsidRPr="003F5713">
              <w:rPr>
                <w:rStyle w:val="Hyperlink"/>
                <w:rFonts w:cs="Times New Roman"/>
                <w:szCs w:val="24"/>
                <w:lang w:val="bg-BG"/>
              </w:rPr>
              <w:t>http://www.gumer.info/bibliotek_Buks/Pravo/digest/index.php</w:t>
            </w:r>
          </w:hyperlink>
          <w:r>
            <w:rPr>
              <w:rFonts w:cs="Times New Roman"/>
              <w:szCs w:val="24"/>
              <w:lang w:val="bg-BG"/>
            </w:rPr>
            <w:t xml:space="preserve"> и Дигесты Юстиниана (двуезичен превод под ред. На Л.Л.Кофанов), Москва, 2001-2006, т.І-VІІІ- в библиотеките.</w:t>
          </w:r>
        </w:p>
        <w:p w:rsidR="00FF3D3D" w:rsidRPr="00E34C3C" w:rsidRDefault="00E34C3C" w:rsidP="00E15195">
          <w:pPr>
            <w:jc w:val="both"/>
            <w:rPr>
              <w:rFonts w:cs="Times New Roman"/>
              <w:szCs w:val="24"/>
              <w:lang w:val="bg-BG"/>
            </w:rPr>
          </w:pPr>
          <w:r>
            <w:rPr>
              <w:rFonts w:cs="Times New Roman"/>
              <w:szCs w:val="24"/>
              <w:lang w:val="bg-BG"/>
            </w:rPr>
            <w:t>7</w:t>
          </w:r>
          <w:r w:rsidR="00876844">
            <w:rPr>
              <w:rFonts w:cs="Times New Roman"/>
              <w:szCs w:val="24"/>
              <w:lang w:val="bg-BG"/>
            </w:rPr>
            <w:t xml:space="preserve">.  </w:t>
          </w:r>
          <w:r w:rsidR="00876844" w:rsidRPr="00876844">
            <w:rPr>
              <w:rFonts w:cs="Times New Roman"/>
              <w:szCs w:val="24"/>
              <w:lang w:val="bg-BG"/>
            </w:rPr>
            <w:t>GAI INSTITUTIONUM COMMENTARII QUATTUOR</w:t>
          </w:r>
          <w:r w:rsidR="00876844" w:rsidRPr="00FF3D3D">
            <w:rPr>
              <w:rFonts w:cs="Times New Roman"/>
              <w:szCs w:val="24"/>
              <w:lang w:val="bg-BG"/>
            </w:rPr>
            <w:t xml:space="preserve">, на сайта </w:t>
          </w:r>
          <w:hyperlink r:id="rId11" w:history="1">
            <w:r w:rsidR="00876844" w:rsidRPr="003F5713">
              <w:rPr>
                <w:rStyle w:val="Hyperlink"/>
                <w:rFonts w:cs="Times New Roman"/>
                <w:szCs w:val="24"/>
                <w:lang w:val="fr-FR"/>
              </w:rPr>
              <w:t>https</w:t>
            </w:r>
            <w:r w:rsidR="00876844" w:rsidRPr="00FF3D3D">
              <w:rPr>
                <w:rStyle w:val="Hyperlink"/>
                <w:rFonts w:cs="Times New Roman"/>
                <w:szCs w:val="24"/>
                <w:lang w:val="bg-BG"/>
              </w:rPr>
              <w:t>://</w:t>
            </w:r>
            <w:r w:rsidR="00876844" w:rsidRPr="003F5713">
              <w:rPr>
                <w:rStyle w:val="Hyperlink"/>
                <w:rFonts w:cs="Times New Roman"/>
                <w:szCs w:val="24"/>
                <w:lang w:val="fr-FR"/>
              </w:rPr>
              <w:t>droitromain</w:t>
            </w:r>
            <w:r w:rsidR="00876844" w:rsidRPr="00FF3D3D">
              <w:rPr>
                <w:rStyle w:val="Hyperlink"/>
                <w:rFonts w:cs="Times New Roman"/>
                <w:szCs w:val="24"/>
                <w:lang w:val="bg-BG"/>
              </w:rPr>
              <w:t>.</w:t>
            </w:r>
            <w:r w:rsidR="00876844" w:rsidRPr="003F5713">
              <w:rPr>
                <w:rStyle w:val="Hyperlink"/>
                <w:rFonts w:cs="Times New Roman"/>
                <w:szCs w:val="24"/>
                <w:lang w:val="fr-FR"/>
              </w:rPr>
              <w:t>univ</w:t>
            </w:r>
            <w:r w:rsidR="00876844" w:rsidRPr="00FF3D3D">
              <w:rPr>
                <w:rStyle w:val="Hyperlink"/>
                <w:rFonts w:cs="Times New Roman"/>
                <w:szCs w:val="24"/>
                <w:lang w:val="bg-BG"/>
              </w:rPr>
              <w:t>-</w:t>
            </w:r>
            <w:r w:rsidR="00876844" w:rsidRPr="003F5713">
              <w:rPr>
                <w:rStyle w:val="Hyperlink"/>
                <w:rFonts w:cs="Times New Roman"/>
                <w:szCs w:val="24"/>
                <w:lang w:val="fr-FR"/>
              </w:rPr>
              <w:t>grenoble</w:t>
            </w:r>
            <w:r w:rsidR="00876844" w:rsidRPr="00FF3D3D">
              <w:rPr>
                <w:rStyle w:val="Hyperlink"/>
                <w:rFonts w:cs="Times New Roman"/>
                <w:szCs w:val="24"/>
                <w:lang w:val="bg-BG"/>
              </w:rPr>
              <w:t>-</w:t>
            </w:r>
            <w:r w:rsidR="00876844" w:rsidRPr="003F5713">
              <w:rPr>
                <w:rStyle w:val="Hyperlink"/>
                <w:rFonts w:cs="Times New Roman"/>
                <w:szCs w:val="24"/>
                <w:lang w:val="fr-FR"/>
              </w:rPr>
              <w:t>alpes</w:t>
            </w:r>
            <w:r w:rsidR="00876844" w:rsidRPr="00FF3D3D">
              <w:rPr>
                <w:rStyle w:val="Hyperlink"/>
                <w:rFonts w:cs="Times New Roman"/>
                <w:szCs w:val="24"/>
                <w:lang w:val="bg-BG"/>
              </w:rPr>
              <w:t>.</w:t>
            </w:r>
            <w:r w:rsidR="00876844" w:rsidRPr="003F5713">
              <w:rPr>
                <w:rStyle w:val="Hyperlink"/>
                <w:rFonts w:cs="Times New Roman"/>
                <w:szCs w:val="24"/>
                <w:lang w:val="fr-FR"/>
              </w:rPr>
              <w:t>fr</w:t>
            </w:r>
            <w:r w:rsidR="00876844" w:rsidRPr="00FF3D3D">
              <w:rPr>
                <w:rStyle w:val="Hyperlink"/>
                <w:rFonts w:cs="Times New Roman"/>
                <w:szCs w:val="24"/>
                <w:lang w:val="bg-BG"/>
              </w:rPr>
              <w:t>/</w:t>
            </w:r>
          </w:hyperlink>
          <w:r w:rsidR="00FF3D3D">
            <w:rPr>
              <w:rFonts w:cs="Times New Roman"/>
              <w:szCs w:val="24"/>
              <w:lang w:val="bg-BG"/>
            </w:rPr>
            <w:t xml:space="preserve"> </w:t>
          </w:r>
          <w:r w:rsidR="00876844" w:rsidRPr="00FF3D3D">
            <w:rPr>
              <w:rFonts w:cs="Times New Roman"/>
              <w:szCs w:val="24"/>
              <w:lang w:val="bg-BG"/>
            </w:rPr>
            <w:t>,</w:t>
          </w:r>
          <w:r w:rsidR="00876844">
            <w:rPr>
              <w:rFonts w:cs="Times New Roman"/>
              <w:szCs w:val="24"/>
              <w:lang w:val="bg-BG"/>
            </w:rPr>
            <w:t xml:space="preserve"> </w:t>
          </w:r>
          <w:r w:rsidR="00FF3D3D">
            <w:rPr>
              <w:rFonts w:cs="Times New Roman"/>
              <w:szCs w:val="24"/>
              <w:lang w:val="bg-BG"/>
            </w:rPr>
            <w:t xml:space="preserve">в превод на английски на </w:t>
          </w:r>
          <w:hyperlink r:id="rId12" w:history="1">
            <w:r w:rsidR="00FF3D3D" w:rsidRPr="003F5713">
              <w:rPr>
                <w:rStyle w:val="Hyperlink"/>
                <w:rFonts w:cs="Times New Roman"/>
                <w:szCs w:val="24"/>
                <w:lang w:val="bg-BG"/>
              </w:rPr>
              <w:t>http://thelatinlibrary.com/law/gaius.html</w:t>
            </w:r>
          </w:hyperlink>
          <w:r w:rsidR="00FF3D3D">
            <w:rPr>
              <w:rFonts w:cs="Times New Roman"/>
              <w:szCs w:val="24"/>
              <w:lang w:val="bg-BG"/>
            </w:rPr>
            <w:t xml:space="preserve">  и на </w:t>
          </w:r>
          <w:hyperlink r:id="rId13" w:history="1">
            <w:r w:rsidR="00FF3D3D" w:rsidRPr="003F5713">
              <w:rPr>
                <w:rStyle w:val="Hyperlink"/>
                <w:rFonts w:cs="Times New Roman"/>
                <w:szCs w:val="24"/>
                <w:lang w:val="bg-BG"/>
              </w:rPr>
              <w:t>http://oll.libertyfund.org/titles/gaius-institutes-of-roman-law</w:t>
            </w:r>
          </w:hyperlink>
          <w:r w:rsidR="00FF3D3D">
            <w:rPr>
              <w:rFonts w:cs="Times New Roman"/>
              <w:szCs w:val="24"/>
              <w:lang w:val="bg-BG"/>
            </w:rPr>
            <w:t xml:space="preserve"> , на руски на </w:t>
          </w:r>
          <w:r w:rsidR="00FF3D3D" w:rsidRPr="00E34C3C">
            <w:rPr>
              <w:rFonts w:cs="Times New Roman"/>
              <w:szCs w:val="24"/>
              <w:lang w:val="bg-BG"/>
            </w:rPr>
            <w:t xml:space="preserve">http://ancientrome.ru/ius/source/gaius/index.htm </w:t>
          </w:r>
        </w:p>
        <w:p w:rsidR="00FF3D3D" w:rsidRDefault="00E34C3C" w:rsidP="00E15195">
          <w:pPr>
            <w:jc w:val="both"/>
            <w:rPr>
              <w:rFonts w:cs="Times New Roman"/>
              <w:szCs w:val="24"/>
              <w:lang w:val="bg-BG"/>
            </w:rPr>
          </w:pPr>
          <w:r>
            <w:rPr>
              <w:rFonts w:cs="Times New Roman"/>
              <w:szCs w:val="24"/>
              <w:lang w:val="bg-BG"/>
            </w:rPr>
            <w:t>8</w:t>
          </w:r>
          <w:r w:rsidR="00FF3D3D">
            <w:rPr>
              <w:rFonts w:cs="Times New Roman"/>
              <w:szCs w:val="24"/>
              <w:lang w:val="bg-BG"/>
            </w:rPr>
            <w:t xml:space="preserve">. Други източници на римското право- Закон на Дванадесетте таблици, Регулите на Улпиан, Сентенциите на Паул и пр.  на </w:t>
          </w:r>
          <w:hyperlink r:id="rId14" w:history="1">
            <w:r w:rsidR="00FF3D3D" w:rsidRPr="003F5713">
              <w:rPr>
                <w:rStyle w:val="Hyperlink"/>
                <w:rFonts w:cs="Times New Roman"/>
                <w:szCs w:val="24"/>
                <w:lang w:val="bg-BG"/>
              </w:rPr>
              <w:t>http://ancientrome.ru/ius/library/libr.htm</w:t>
            </w:r>
          </w:hyperlink>
          <w:r w:rsidR="00FF3D3D">
            <w:rPr>
              <w:rFonts w:cs="Times New Roman"/>
              <w:szCs w:val="24"/>
              <w:lang w:val="bg-BG"/>
            </w:rPr>
            <w:t xml:space="preserve"> и на </w:t>
          </w:r>
          <w:hyperlink r:id="rId15" w:history="1">
            <w:r w:rsidR="00FF3D3D" w:rsidRPr="003F5713">
              <w:rPr>
                <w:rStyle w:val="Hyperlink"/>
                <w:rFonts w:cs="Times New Roman"/>
                <w:szCs w:val="24"/>
                <w:lang w:val="bg-BG"/>
              </w:rPr>
              <w:t>https://droitromain.univ-grenoble-alpes.fr/</w:t>
            </w:r>
          </w:hyperlink>
        </w:p>
        <w:p w:rsidR="00FF3D3D" w:rsidRDefault="00E34C3C" w:rsidP="00E15195">
          <w:pPr>
            <w:jc w:val="both"/>
            <w:rPr>
              <w:rFonts w:cs="Times New Roman"/>
              <w:szCs w:val="24"/>
              <w:lang w:val="bg-BG"/>
            </w:rPr>
          </w:pPr>
          <w:r>
            <w:rPr>
              <w:rFonts w:cs="Times New Roman"/>
              <w:szCs w:val="24"/>
              <w:lang w:val="bg-BG"/>
            </w:rPr>
            <w:t>9</w:t>
          </w:r>
          <w:r w:rsidR="00FF3D3D">
            <w:rPr>
              <w:rFonts w:cs="Times New Roman"/>
              <w:szCs w:val="24"/>
              <w:lang w:val="bg-BG"/>
            </w:rPr>
            <w:t xml:space="preserve">. </w:t>
          </w:r>
          <w:r w:rsidR="00FF3D3D" w:rsidRPr="00FF3D3D">
            <w:rPr>
              <w:rFonts w:cs="Times New Roman"/>
              <w:szCs w:val="24"/>
              <w:lang w:val="bg-BG"/>
            </w:rPr>
            <w:t>Съпоставка на Мо</w:t>
          </w:r>
          <w:r>
            <w:rPr>
              <w:rFonts w:cs="Times New Roman"/>
              <w:szCs w:val="24"/>
              <w:lang w:val="bg-BG"/>
            </w:rPr>
            <w:t>йсеевия закон и римските закони (превод и коментар)</w:t>
          </w:r>
          <w:r w:rsidR="00FF3D3D" w:rsidRPr="00FF3D3D">
            <w:rPr>
              <w:rFonts w:cs="Times New Roman"/>
              <w:szCs w:val="24"/>
              <w:lang w:val="bg-BG"/>
            </w:rPr>
            <w:t xml:space="preserve"> </w:t>
          </w:r>
          <w:r w:rsidR="00FF3D3D">
            <w:rPr>
              <w:rFonts w:cs="Times New Roman"/>
              <w:szCs w:val="24"/>
              <w:lang w:val="bg-BG"/>
            </w:rPr>
            <w:t>М.Костова, М.Новкиришка, Т.Пиперков</w:t>
          </w:r>
          <w:r>
            <w:rPr>
              <w:rFonts w:cs="Times New Roman"/>
              <w:szCs w:val="24"/>
              <w:lang w:val="bg-BG"/>
            </w:rPr>
            <w:t>)</w:t>
          </w:r>
          <w:r w:rsidR="00FF3D3D" w:rsidRPr="00FF3D3D">
            <w:rPr>
              <w:rFonts w:cs="Times New Roman"/>
              <w:szCs w:val="24"/>
              <w:lang w:val="bg-BG"/>
            </w:rPr>
            <w:t xml:space="preserve">, </w:t>
          </w:r>
          <w:r>
            <w:rPr>
              <w:rFonts w:cs="Times New Roman"/>
              <w:szCs w:val="24"/>
              <w:lang w:val="bg-BG"/>
            </w:rPr>
            <w:t>С.,</w:t>
          </w:r>
          <w:r w:rsidR="00FF3D3D" w:rsidRPr="00FF3D3D">
            <w:rPr>
              <w:rFonts w:cs="Times New Roman"/>
              <w:szCs w:val="24"/>
              <w:lang w:val="bg-BG"/>
            </w:rPr>
            <w:t>Сиби, 2010</w:t>
          </w:r>
        </w:p>
        <w:p w:rsidR="00FF3D3D" w:rsidRDefault="00FF3D3D" w:rsidP="00E15195">
          <w:pPr>
            <w:jc w:val="both"/>
            <w:rPr>
              <w:rFonts w:cs="Times New Roman"/>
              <w:szCs w:val="24"/>
              <w:lang w:val="bg-BG"/>
            </w:rPr>
          </w:pPr>
        </w:p>
        <w:p w:rsidR="00FF3D3D" w:rsidRDefault="00FF3D3D" w:rsidP="00E15195">
          <w:pPr>
            <w:jc w:val="both"/>
            <w:rPr>
              <w:rFonts w:cs="Times New Roman"/>
              <w:szCs w:val="24"/>
              <w:lang w:val="bg-BG"/>
            </w:rPr>
          </w:pPr>
          <w:r>
            <w:rPr>
              <w:rFonts w:cs="Times New Roman"/>
              <w:szCs w:val="24"/>
              <w:lang w:val="bg-BG"/>
            </w:rPr>
            <w:t>В.РЕЧНИЦИ И ЕНЦИКЛОПЕДИИ</w:t>
          </w:r>
        </w:p>
        <w:p w:rsidR="00FF3D3D" w:rsidRDefault="00E34C3C" w:rsidP="00E15195">
          <w:pPr>
            <w:jc w:val="both"/>
            <w:rPr>
              <w:rFonts w:cs="Times New Roman"/>
              <w:szCs w:val="24"/>
              <w:lang w:val="bg-BG"/>
            </w:rPr>
          </w:pPr>
          <w:r>
            <w:rPr>
              <w:rFonts w:cs="Times New Roman"/>
              <w:szCs w:val="24"/>
              <w:lang w:val="bg-BG"/>
            </w:rPr>
            <w:t>10</w:t>
          </w:r>
          <w:r w:rsidR="00FF3D3D">
            <w:rPr>
              <w:rFonts w:cs="Times New Roman"/>
              <w:szCs w:val="24"/>
              <w:lang w:val="bg-BG"/>
            </w:rPr>
            <w:t xml:space="preserve">. </w:t>
          </w:r>
          <w:r w:rsidR="00FF3D3D" w:rsidRPr="00FF3D3D">
            <w:rPr>
              <w:rFonts w:cs="Times New Roman"/>
              <w:szCs w:val="24"/>
              <w:lang w:val="bg-BG"/>
            </w:rPr>
            <w:t>Жан-Филип Дюнан, Паскал Пишонà. Римско право. Речник на основните термини, С</w:t>
          </w:r>
          <w:r>
            <w:rPr>
              <w:rFonts w:cs="Times New Roman"/>
              <w:szCs w:val="24"/>
              <w:lang w:val="bg-BG"/>
            </w:rPr>
            <w:t>,</w:t>
          </w:r>
          <w:r w:rsidR="00FF3D3D" w:rsidRPr="00FF3D3D">
            <w:rPr>
              <w:rFonts w:cs="Times New Roman"/>
              <w:szCs w:val="24"/>
              <w:lang w:val="bg-BG"/>
            </w:rPr>
            <w:t xml:space="preserve"> </w:t>
          </w:r>
          <w:r>
            <w:rPr>
              <w:rFonts w:cs="Times New Roman"/>
              <w:szCs w:val="24"/>
              <w:lang w:val="bg-BG"/>
            </w:rPr>
            <w:t xml:space="preserve">Сиела, </w:t>
          </w:r>
          <w:r w:rsidR="00FF3D3D" w:rsidRPr="00FF3D3D">
            <w:rPr>
              <w:rFonts w:cs="Times New Roman"/>
              <w:szCs w:val="24"/>
              <w:lang w:val="bg-BG"/>
            </w:rPr>
            <w:t>2007, 2009;</w:t>
          </w:r>
        </w:p>
        <w:p w:rsidR="00FF3D3D" w:rsidRDefault="00E34C3C" w:rsidP="00E15195">
          <w:pPr>
            <w:jc w:val="both"/>
            <w:rPr>
              <w:rFonts w:cs="Times New Roman"/>
              <w:szCs w:val="24"/>
              <w:lang w:val="bg-BG"/>
            </w:rPr>
          </w:pPr>
          <w:r>
            <w:rPr>
              <w:rFonts w:cs="Times New Roman"/>
              <w:szCs w:val="24"/>
              <w:lang w:val="bg-BG"/>
            </w:rPr>
            <w:t>11</w:t>
          </w:r>
          <w:r w:rsidR="00FF3D3D">
            <w:rPr>
              <w:rFonts w:cs="Times New Roman"/>
              <w:szCs w:val="24"/>
              <w:lang w:val="bg-BG"/>
            </w:rPr>
            <w:t xml:space="preserve">. </w:t>
          </w:r>
          <w:r>
            <w:rPr>
              <w:rFonts w:cs="Times New Roman"/>
              <w:szCs w:val="24"/>
              <w:lang w:val="bg-BG"/>
            </w:rPr>
            <w:t xml:space="preserve">А. </w:t>
          </w:r>
          <w:r w:rsidR="00FF3D3D" w:rsidRPr="00FF3D3D">
            <w:rPr>
              <w:rFonts w:cs="Times New Roman"/>
              <w:szCs w:val="24"/>
              <w:lang w:val="bg-BG"/>
            </w:rPr>
            <w:t xml:space="preserve">Berger, Encyclopedic Dictionary of Roman Law. The American Philosophical Society. September 1953. </w:t>
          </w:r>
        </w:p>
        <w:p w:rsidR="00E34C3C" w:rsidRDefault="00E34C3C" w:rsidP="00E15195">
          <w:pPr>
            <w:jc w:val="both"/>
            <w:rPr>
              <w:rFonts w:cs="Times New Roman"/>
              <w:szCs w:val="24"/>
              <w:lang w:val="bg-BG"/>
            </w:rPr>
          </w:pPr>
          <w:r>
            <w:rPr>
              <w:rFonts w:cs="Times New Roman"/>
              <w:szCs w:val="24"/>
              <w:lang w:val="bg-BG"/>
            </w:rPr>
            <w:t>12. М. Бартошек, Римское право, М.1982.</w:t>
          </w:r>
        </w:p>
        <w:p w:rsidR="00E34C3C" w:rsidRDefault="00E34C3C" w:rsidP="00E15195">
          <w:pPr>
            <w:jc w:val="both"/>
            <w:rPr>
              <w:rFonts w:cs="Times New Roman"/>
              <w:szCs w:val="24"/>
              <w:lang w:val="bg-BG"/>
            </w:rPr>
          </w:pPr>
        </w:p>
        <w:p w:rsidR="00071625" w:rsidRDefault="00E34C3C" w:rsidP="00E15195">
          <w:pPr>
            <w:jc w:val="both"/>
            <w:rPr>
              <w:rFonts w:cs="Times New Roman"/>
              <w:szCs w:val="24"/>
              <w:lang w:val="bg-BG"/>
            </w:rPr>
          </w:pPr>
          <w:r>
            <w:rPr>
              <w:rFonts w:cs="Times New Roman"/>
              <w:szCs w:val="24"/>
              <w:lang w:val="bg-BG"/>
            </w:rPr>
            <w:t xml:space="preserve">Г. МОНОГРАФИИ, СТУДИИ И СТАТИИ- за допълнителна подготовка на студентите  се предоставя подбрана библиография, достъпна в интернет на съответните езици  и по определени теми преди съответните семинарни занятия. Списък на книгите на български език на </w:t>
          </w:r>
          <w:hyperlink r:id="rId16" w:history="1">
            <w:r w:rsidRPr="003F5713">
              <w:rPr>
                <w:rStyle w:val="Hyperlink"/>
                <w:rFonts w:cs="Times New Roman"/>
                <w:szCs w:val="24"/>
                <w:lang w:val="bg-BG"/>
              </w:rPr>
              <w:t>http://iusromanum.eu/publikacii</w:t>
            </w:r>
          </w:hyperlink>
          <w:r>
            <w:rPr>
              <w:rFonts w:cs="Times New Roman"/>
              <w:szCs w:val="24"/>
              <w:lang w:val="bg-BG"/>
            </w:rPr>
            <w:t xml:space="preserve"> ; брой 1-5 на романистичното списание </w:t>
          </w:r>
          <w:r>
            <w:rPr>
              <w:rFonts w:cs="Times New Roman"/>
              <w:szCs w:val="24"/>
            </w:rPr>
            <w:t>IUS</w:t>
          </w:r>
          <w:r w:rsidRPr="00E34C3C">
            <w:rPr>
              <w:rFonts w:cs="Times New Roman"/>
              <w:szCs w:val="24"/>
              <w:lang w:val="bg-BG"/>
            </w:rPr>
            <w:t xml:space="preserve"> </w:t>
          </w:r>
          <w:r>
            <w:rPr>
              <w:rFonts w:cs="Times New Roman"/>
              <w:szCs w:val="24"/>
            </w:rPr>
            <w:t>ROMANUM</w:t>
          </w:r>
          <w:r>
            <w:rPr>
              <w:rFonts w:cs="Times New Roman"/>
              <w:szCs w:val="24"/>
              <w:lang w:val="bg-BG"/>
            </w:rPr>
            <w:t xml:space="preserve"> със статии по римско право на български език на </w:t>
          </w:r>
          <w:hyperlink r:id="rId17" w:history="1">
            <w:r w:rsidRPr="003F5713">
              <w:rPr>
                <w:rStyle w:val="Hyperlink"/>
                <w:rFonts w:cs="Times New Roman"/>
                <w:szCs w:val="24"/>
                <w:lang w:val="bg-BG"/>
              </w:rPr>
              <w:t>http://iusromanum.eu/journal</w:t>
            </w:r>
          </w:hyperlink>
          <w:r>
            <w:rPr>
              <w:rFonts w:cs="Times New Roman"/>
              <w:szCs w:val="24"/>
              <w:lang w:val="bg-BG"/>
            </w:rPr>
            <w:t xml:space="preserve"> </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E34C3C" w:rsidP="00FB1D2B">
          <w:pPr>
            <w:jc w:val="both"/>
            <w:rPr>
              <w:rFonts w:cs="Times New Roman"/>
              <w:szCs w:val="24"/>
              <w:lang w:val="bg-BG"/>
            </w:rPr>
          </w:pPr>
          <w:r>
            <w:rPr>
              <w:rFonts w:cs="Times New Roman"/>
              <w:szCs w:val="24"/>
              <w:lang w:val="bg-BG"/>
            </w:rPr>
            <w:t>Тест и казус за текущо оценяване по римско вещно</w:t>
          </w:r>
          <w:r w:rsidR="006426F8">
            <w:rPr>
              <w:rFonts w:cs="Times New Roman"/>
              <w:szCs w:val="24"/>
              <w:lang w:val="bg-BG"/>
            </w:rPr>
            <w:t xml:space="preserve"> право и тест и казус за текущо оценяване по римско</w:t>
          </w:r>
          <w:r>
            <w:rPr>
              <w:rFonts w:cs="Times New Roman"/>
              <w:szCs w:val="24"/>
              <w:lang w:val="bg-BG"/>
            </w:rPr>
            <w:t xml:space="preserve"> облигационно право</w:t>
          </w:r>
          <w:r w:rsidR="006426F8">
            <w:rPr>
              <w:rFonts w:cs="Times New Roman"/>
              <w:szCs w:val="24"/>
              <w:lang w:val="bg-BG"/>
            </w:rPr>
            <w:t xml:space="preserve">. До изпит </w:t>
          </w:r>
          <w:r w:rsidR="006E66B2">
            <w:rPr>
              <w:rFonts w:cs="Times New Roman"/>
              <w:szCs w:val="24"/>
              <w:lang w:val="bg-BG"/>
            </w:rPr>
            <w:t xml:space="preserve">на редовна сесия </w:t>
          </w:r>
          <w:r w:rsidR="006426F8">
            <w:rPr>
              <w:rFonts w:cs="Times New Roman"/>
              <w:szCs w:val="24"/>
              <w:lang w:val="bg-BG"/>
            </w:rPr>
            <w:t>се допускат студенти, положили и двата теста с оценка Добър, 3.50.</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53300D"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rPr>
      </w:sdtEndPr>
      <w:sdtContent>
        <w:p w:rsidR="0089661E" w:rsidRDefault="00407C97" w:rsidP="007819E1">
          <w:pPr>
            <w:jc w:val="both"/>
            <w:rPr>
              <w:rFonts w:cs="Times New Roman"/>
              <w:szCs w:val="24"/>
              <w:lang w:val="bg-BG"/>
            </w:rPr>
          </w:pPr>
          <w:r w:rsidRPr="0053300D">
            <w:rPr>
              <w:lang w:val="bg-BG"/>
            </w:rP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6426F8" w:rsidP="00FF4CA3">
          <w:pPr>
            <w:jc w:val="both"/>
            <w:rPr>
              <w:rFonts w:cs="Times New Roman"/>
              <w:szCs w:val="24"/>
              <w:lang w:val="bg-BG"/>
            </w:rPr>
          </w:pPr>
          <w:r>
            <w:rPr>
              <w:rFonts w:cs="Times New Roman"/>
              <w:szCs w:val="24"/>
              <w:lang w:val="bg-BG"/>
            </w:rPr>
            <w:t xml:space="preserve">Изпитът е писмен и се състои в три модула- тест, отворени въпроси и решаване на казус. Провежда се в един ден, като в отделни зали са студентите от първи и втори поток.  След изпита студентите по желание имат достъп до писмените си работи. Преразглеждане на оценката не се допуска, освен ако не е техническа грешка.   </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6426F8" w:rsidP="00FF4CA3">
          <w:pPr>
            <w:jc w:val="both"/>
            <w:rPr>
              <w:rFonts w:cs="Times New Roman"/>
              <w:szCs w:val="24"/>
              <w:lang w:val="bg-BG"/>
            </w:rPr>
          </w:pPr>
          <w:r>
            <w:rPr>
              <w:rFonts w:cs="Times New Roman"/>
              <w:szCs w:val="24"/>
              <w:lang w:val="bg-BG"/>
            </w:rPr>
            <w:t>П</w:t>
          </w:r>
          <w:r w:rsidRPr="006426F8">
            <w:rPr>
              <w:rFonts w:cs="Times New Roman"/>
              <w:szCs w:val="24"/>
              <w:lang w:val="bg-BG"/>
            </w:rPr>
            <w:t xml:space="preserve">предварително </w:t>
          </w:r>
          <w:r>
            <w:rPr>
              <w:rFonts w:cs="Times New Roman"/>
              <w:szCs w:val="24"/>
              <w:lang w:val="bg-BG"/>
            </w:rPr>
            <w:t xml:space="preserve">са </w:t>
          </w:r>
          <w:r w:rsidRPr="006426F8">
            <w:rPr>
              <w:rFonts w:cs="Times New Roman"/>
              <w:szCs w:val="24"/>
              <w:lang w:val="bg-BG"/>
            </w:rPr>
            <w:t>определени критерии</w:t>
          </w:r>
          <w:r>
            <w:rPr>
              <w:rFonts w:cs="Times New Roman"/>
              <w:szCs w:val="24"/>
              <w:lang w:val="bg-BG"/>
            </w:rPr>
            <w:t>те</w:t>
          </w:r>
          <w:r w:rsidRPr="006426F8">
            <w:rPr>
              <w:rFonts w:cs="Times New Roman"/>
              <w:szCs w:val="24"/>
              <w:lang w:val="bg-BG"/>
            </w:rPr>
            <w:t xml:space="preserve"> за оценяване въз основа на определен брой точки по всеки от модулите на изпита</w:t>
          </w:r>
          <w:r>
            <w:rPr>
              <w:rFonts w:cs="Times New Roman"/>
              <w:szCs w:val="24"/>
              <w:lang w:val="bg-BG"/>
            </w:rPr>
            <w:t xml:space="preserve">. Точките са определени така, че да се отчете степента на задълбоченост на знанията на студента по предмета, умението му да прави изводи, анализи и сравнения, да познава терминологияат и да може да решава учебни казуси. </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6E66B2" w:rsidP="00470C68">
          <w:pPr>
            <w:jc w:val="both"/>
            <w:rPr>
              <w:rFonts w:cs="Times New Roman"/>
              <w:szCs w:val="24"/>
              <w:lang w:val="bg-BG"/>
            </w:rPr>
          </w:pPr>
          <w:r>
            <w:rPr>
              <w:rFonts w:cs="Times New Roman"/>
              <w:szCs w:val="24"/>
              <w:lang w:val="bg-BG"/>
            </w:rPr>
            <w:t>Да се познава минимално изискуемата терминология на латински и на български език</w:t>
          </w:r>
          <w:r w:rsidR="0053300D">
            <w:rPr>
              <w:rFonts w:cs="Times New Roman"/>
              <w:szCs w:val="24"/>
              <w:lang w:val="bg-BG"/>
            </w:rPr>
            <w:t>, предостаявна на лекциите и упражненията</w:t>
          </w:r>
          <w:r>
            <w:rPr>
              <w:rFonts w:cs="Times New Roman"/>
              <w:szCs w:val="24"/>
              <w:lang w:val="bg-BG"/>
            </w:rPr>
            <w:t xml:space="preserve">. </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8"/>
      <w:footerReference w:type="default" r:id="rId1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74" w:rsidRDefault="00FB3774" w:rsidP="00F44CAE">
      <w:pPr>
        <w:spacing w:after="0" w:line="240" w:lineRule="auto"/>
      </w:pPr>
      <w:r>
        <w:separator/>
      </w:r>
    </w:p>
  </w:endnote>
  <w:endnote w:type="continuationSeparator" w:id="0">
    <w:p w:rsidR="00FB3774" w:rsidRDefault="00FB3774"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E408A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74" w:rsidRDefault="00FB3774" w:rsidP="00F44CAE">
      <w:pPr>
        <w:spacing w:after="0" w:line="240" w:lineRule="auto"/>
      </w:pPr>
      <w:r>
        <w:separator/>
      </w:r>
    </w:p>
  </w:footnote>
  <w:footnote w:type="continuationSeparator" w:id="0">
    <w:p w:rsidR="00FB3774" w:rsidRDefault="00FB3774"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26DAF"/>
    <w:rsid w:val="00135FE0"/>
    <w:rsid w:val="00177D18"/>
    <w:rsid w:val="00181310"/>
    <w:rsid w:val="001D2ED5"/>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300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426F8"/>
    <w:rsid w:val="0066260D"/>
    <w:rsid w:val="00666EDD"/>
    <w:rsid w:val="006725FA"/>
    <w:rsid w:val="00676627"/>
    <w:rsid w:val="0068766E"/>
    <w:rsid w:val="006C5A07"/>
    <w:rsid w:val="006D3DE5"/>
    <w:rsid w:val="006E66B2"/>
    <w:rsid w:val="006F0822"/>
    <w:rsid w:val="007165F4"/>
    <w:rsid w:val="00731E53"/>
    <w:rsid w:val="007356CE"/>
    <w:rsid w:val="00737259"/>
    <w:rsid w:val="0075294A"/>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76844"/>
    <w:rsid w:val="00895B34"/>
    <w:rsid w:val="0089661E"/>
    <w:rsid w:val="008A1297"/>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704F2"/>
    <w:rsid w:val="00AA5772"/>
    <w:rsid w:val="00AB479D"/>
    <w:rsid w:val="00AE1971"/>
    <w:rsid w:val="00AF630C"/>
    <w:rsid w:val="00B30F5F"/>
    <w:rsid w:val="00B5145B"/>
    <w:rsid w:val="00B55DDF"/>
    <w:rsid w:val="00B74543"/>
    <w:rsid w:val="00BB00F6"/>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D302E"/>
    <w:rsid w:val="00E15195"/>
    <w:rsid w:val="00E34C3C"/>
    <w:rsid w:val="00E35777"/>
    <w:rsid w:val="00E362FE"/>
    <w:rsid w:val="00E408A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B3774"/>
    <w:rsid w:val="00FD3890"/>
    <w:rsid w:val="00FF3D3D"/>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97B24-3A21-4FC8-9B30-9F380CC7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character" w:styleId="Hyperlink">
    <w:name w:val="Hyperlink"/>
    <w:basedOn w:val="DefaultParagraphFont"/>
    <w:uiPriority w:val="99"/>
    <w:unhideWhenUsed/>
    <w:rsid w:val="00E15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itromain.univ-grenoble-alpes.fr/" TargetMode="External"/><Relationship Id="rId13" Type="http://schemas.openxmlformats.org/officeDocument/2006/relationships/hyperlink" Target="http://oll.libertyfund.org/titles/gaius-institutes-of-roman-la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thelatinlibrary.com/law/gaius.html" TargetMode="External"/><Relationship Id="rId17" Type="http://schemas.openxmlformats.org/officeDocument/2006/relationships/hyperlink" Target="http://iusromanum.eu/journal" TargetMode="External"/><Relationship Id="rId2" Type="http://schemas.openxmlformats.org/officeDocument/2006/relationships/numbering" Target="numbering.xml"/><Relationship Id="rId16" Type="http://schemas.openxmlformats.org/officeDocument/2006/relationships/hyperlink" Target="http://iusromanum.eu/publikaci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oitromain.univ-grenoble-alpes.fr/" TargetMode="External"/><Relationship Id="rId5" Type="http://schemas.openxmlformats.org/officeDocument/2006/relationships/webSettings" Target="webSettings.xml"/><Relationship Id="rId15" Type="http://schemas.openxmlformats.org/officeDocument/2006/relationships/hyperlink" Target="https://droitromain.univ-grenoble-alpes.fr/" TargetMode="External"/><Relationship Id="rId10" Type="http://schemas.openxmlformats.org/officeDocument/2006/relationships/hyperlink" Target="http://www.gumer.info/bibliotek_Buks/Pravo/digest/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titution.org/sps/sps.htm" TargetMode="External"/><Relationship Id="rId14" Type="http://schemas.openxmlformats.org/officeDocument/2006/relationships/hyperlink" Target="http://ancientrome.ru/ius/library/libr.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51133"/>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8DCA-42BA-4084-8B50-38D9AE7A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1460</Words>
  <Characters>8328</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aaa</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2017-07-10T06:18:00Z</dcterms:created>
  <dcterms:modified xsi:type="dcterms:W3CDTF">2017-07-10T06:18:00Z</dcterms:modified>
</cp:coreProperties>
</file>