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b w:val="0"/>
              <w:sz w:val="36"/>
              <w:szCs w:val="36"/>
            </w:rPr>
            <w:id w:val="1129429719"/>
            <w:lock w:val="sdtLocked"/>
            <w:placeholder>
              <w:docPart w:val="1CE92F02F6ED495EA188391495254E96"/>
            </w:placeholder>
            <w:text/>
          </w:sdtPr>
          <w:sdtEndPr>
            <w:rPr>
              <w:rStyle w:val="DefaultParagraphFont"/>
              <w:rFonts w:cs="Times New Roman"/>
              <w:b/>
              <w:bCs w:val="0"/>
              <w:smallCaps w:val="0"/>
              <w:spacing w:val="0"/>
              <w:lang w:val="bg-BG"/>
            </w:rPr>
          </w:sdtEndPr>
          <w:sdtContent>
            <w:p w:rsidR="00AE1971" w:rsidRPr="00AE1971" w:rsidRDefault="00C61DD2" w:rsidP="00AE1971">
              <w:pPr>
                <w:tabs>
                  <w:tab w:val="left" w:pos="5370"/>
                </w:tabs>
                <w:jc w:val="center"/>
                <w:rPr>
                  <w:rFonts w:cs="Times New Roman"/>
                  <w:szCs w:val="24"/>
                  <w:lang w:val="bg-BG"/>
                </w:rPr>
              </w:pPr>
              <w:r w:rsidRPr="00C61DD2">
                <w:rPr>
                  <w:rStyle w:val="BookTitle"/>
                  <w:b w:val="0"/>
                  <w:sz w:val="36"/>
                  <w:szCs w:val="36"/>
                  <w:lang w:val="bg-BG"/>
                </w:rPr>
                <w:t>Наказателно-изпълнително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C61DD2"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C61DD2"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C61DD2" w:rsidP="00C61DD2">
                    <w:pPr>
                      <w:rPr>
                        <w:rFonts w:cs="Times New Roman"/>
                        <w:szCs w:val="24"/>
                        <w:lang w:val="bg-BG"/>
                      </w:rPr>
                    </w:pPr>
                    <w:r>
                      <w:rPr>
                        <w:rFonts w:cs="Times New Roman"/>
                        <w:szCs w:val="24"/>
                        <w:lang w:val="bg-BG"/>
                      </w:rPr>
                      <w:t>Доц. д-р Иван Ранчев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C61DD2"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C61DD2"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C61DD2"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C61DD2"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C61DD2" w:rsidP="00C61DD2">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eastAsia="PMingLiU"/>
              <w:sz w:val="24"/>
            </w:rPr>
            <w:id w:val="-845942361"/>
            <w:lock w:val="sdtLocked"/>
            <w:placeholder>
              <w:docPart w:val="8D450DEC8CC547AFBACEEDE34D4E0A60"/>
            </w:placeholder>
          </w:sdtPr>
          <w:sdtEndPr>
            <w:rPr>
              <w:rFonts w:cs="Times New Roman"/>
              <w:b/>
              <w:szCs w:val="24"/>
              <w:lang w:val="bg-BG"/>
            </w:rPr>
          </w:sdtEndPr>
          <w:sdtContent>
            <w:p w:rsidR="00C61DD2" w:rsidRPr="00F1006E" w:rsidRDefault="00C61DD2" w:rsidP="00C61DD2">
              <w:pPr>
                <w:pStyle w:val="NoSpacing"/>
                <w:jc w:val="both"/>
                <w:rPr>
                  <w:szCs w:val="28"/>
                  <w:lang w:val="bg-BG"/>
                </w:rPr>
              </w:pPr>
              <w:r w:rsidRPr="0041669B">
                <w:rPr>
                  <w:szCs w:val="28"/>
                  <w:lang w:val="bg-BG"/>
                </w:rPr>
                <w:t>1</w:t>
              </w:r>
              <w:r w:rsidRPr="00F1006E">
                <w:rPr>
                  <w:szCs w:val="28"/>
                  <w:lang w:val="bg-BG"/>
                </w:rPr>
                <w:t>. Обща характеристика на Наказателно</w:t>
              </w:r>
              <w:r>
                <w:rPr>
                  <w:szCs w:val="28"/>
                  <w:lang w:val="bg-BG"/>
                </w:rPr>
                <w:t xml:space="preserve"> </w:t>
              </w:r>
              <w:r w:rsidRPr="00F1006E">
                <w:rPr>
                  <w:szCs w:val="28"/>
                  <w:lang w:val="bg-BG"/>
                </w:rPr>
                <w:t>изпълнителното право. Историческо развитие. Източници.</w:t>
              </w:r>
            </w:p>
            <w:p w:rsidR="00C61DD2" w:rsidRPr="00F1006E" w:rsidRDefault="00C61DD2" w:rsidP="00C61DD2">
              <w:pPr>
                <w:pStyle w:val="NoSpacing"/>
                <w:jc w:val="both"/>
                <w:rPr>
                  <w:szCs w:val="28"/>
                  <w:lang w:val="bg-BG"/>
                </w:rPr>
              </w:pPr>
              <w:r w:rsidRPr="0041669B">
                <w:rPr>
                  <w:szCs w:val="28"/>
                  <w:lang w:val="bg-BG"/>
                </w:rPr>
                <w:t>2</w:t>
              </w:r>
              <w:r w:rsidRPr="00F1006E">
                <w:rPr>
                  <w:szCs w:val="28"/>
                  <w:lang w:val="bg-BG"/>
                </w:rPr>
                <w:t>. Изпълнение на наказанията като дейност. Привеждане в изпълнение на влязлата в сила присъда.</w:t>
              </w:r>
            </w:p>
            <w:p w:rsidR="00C61DD2" w:rsidRPr="00F1006E" w:rsidRDefault="00C61DD2" w:rsidP="00C61DD2">
              <w:pPr>
                <w:pStyle w:val="NoSpacing"/>
                <w:jc w:val="both"/>
                <w:rPr>
                  <w:szCs w:val="28"/>
                  <w:lang w:val="bg-BG"/>
                </w:rPr>
              </w:pPr>
              <w:r w:rsidRPr="0041669B">
                <w:rPr>
                  <w:szCs w:val="28"/>
                  <w:lang w:val="bg-BG"/>
                </w:rPr>
                <w:t>3</w:t>
              </w:r>
              <w:r w:rsidRPr="00F1006E">
                <w:rPr>
                  <w:szCs w:val="28"/>
                  <w:lang w:val="bg-BG"/>
                </w:rPr>
                <w:t>. Основни принципи на наказателно</w:t>
              </w:r>
              <w:r w:rsidR="00AF322C">
                <w:rPr>
                  <w:szCs w:val="28"/>
                  <w:lang w:val="bg-BG"/>
                </w:rPr>
                <w:t xml:space="preserve"> </w:t>
              </w:r>
              <w:r w:rsidRPr="00F1006E">
                <w:rPr>
                  <w:szCs w:val="28"/>
                  <w:lang w:val="bg-BG"/>
                </w:rPr>
                <w:t>изпълнителното право.</w:t>
              </w:r>
            </w:p>
            <w:p w:rsidR="00C61DD2" w:rsidRPr="00F1006E" w:rsidRDefault="00C61DD2" w:rsidP="00C61DD2">
              <w:pPr>
                <w:pStyle w:val="NoSpacing"/>
                <w:jc w:val="both"/>
                <w:rPr>
                  <w:szCs w:val="28"/>
                  <w:lang w:val="bg-BG"/>
                </w:rPr>
              </w:pPr>
              <w:r w:rsidRPr="0041669B">
                <w:rPr>
                  <w:szCs w:val="28"/>
                  <w:lang w:val="bg-BG"/>
                </w:rPr>
                <w:t>4</w:t>
              </w:r>
              <w:r w:rsidRPr="00F1006E">
                <w:rPr>
                  <w:szCs w:val="28"/>
                  <w:lang w:val="bg-BG"/>
                </w:rPr>
                <w:t>. Същност и съдържание на наказанието лишаване от свобода.</w:t>
              </w:r>
            </w:p>
            <w:p w:rsidR="00C61DD2" w:rsidRPr="00F1006E" w:rsidRDefault="00C61DD2" w:rsidP="00C61DD2">
              <w:pPr>
                <w:pStyle w:val="NoSpacing"/>
                <w:jc w:val="both"/>
                <w:rPr>
                  <w:szCs w:val="28"/>
                  <w:lang w:val="bg-BG"/>
                </w:rPr>
              </w:pPr>
              <w:r w:rsidRPr="0041669B">
                <w:rPr>
                  <w:szCs w:val="28"/>
                  <w:lang w:val="bg-BG"/>
                </w:rPr>
                <w:t>5</w:t>
              </w:r>
              <w:r w:rsidRPr="00F1006E">
                <w:rPr>
                  <w:szCs w:val="28"/>
                  <w:lang w:val="bg-BG"/>
                </w:rPr>
                <w:t>. Места за изпълнение на наказанието лишаване от свобода.</w:t>
              </w:r>
            </w:p>
            <w:p w:rsidR="00C61DD2" w:rsidRPr="00F1006E" w:rsidRDefault="00C61DD2" w:rsidP="00C61DD2">
              <w:pPr>
                <w:pStyle w:val="NoSpacing"/>
                <w:jc w:val="both"/>
                <w:rPr>
                  <w:szCs w:val="28"/>
                  <w:lang w:val="bg-BG"/>
                </w:rPr>
              </w:pPr>
              <w:r w:rsidRPr="0041669B">
                <w:rPr>
                  <w:szCs w:val="28"/>
                  <w:lang w:val="bg-BG"/>
                </w:rPr>
                <w:t>6</w:t>
              </w:r>
              <w:r w:rsidRPr="00F1006E">
                <w:rPr>
                  <w:szCs w:val="28"/>
                  <w:lang w:val="bg-BG"/>
                </w:rPr>
                <w:t>. Органи по изпълнение на наказанието лишаване от свобода.</w:t>
              </w:r>
            </w:p>
            <w:p w:rsidR="00C61DD2" w:rsidRPr="00F1006E" w:rsidRDefault="00C61DD2" w:rsidP="00C61DD2">
              <w:pPr>
                <w:pStyle w:val="NoSpacing"/>
                <w:jc w:val="both"/>
                <w:rPr>
                  <w:szCs w:val="28"/>
                  <w:lang w:val="bg-BG"/>
                </w:rPr>
              </w:pPr>
              <w:r w:rsidRPr="0041669B">
                <w:rPr>
                  <w:szCs w:val="28"/>
                  <w:lang w:val="bg-BG"/>
                </w:rPr>
                <w:t>7</w:t>
              </w:r>
              <w:r w:rsidRPr="00F1006E">
                <w:rPr>
                  <w:szCs w:val="28"/>
                  <w:lang w:val="bg-BG"/>
                </w:rPr>
                <w:t>. Разпределение на осъдените по затвори, поправителни домове и затворнически общежития.</w:t>
              </w:r>
            </w:p>
            <w:p w:rsidR="00C61DD2" w:rsidRPr="0041669B" w:rsidRDefault="00C61DD2" w:rsidP="00C61DD2">
              <w:pPr>
                <w:pStyle w:val="NoSpacing"/>
                <w:jc w:val="both"/>
                <w:rPr>
                  <w:szCs w:val="28"/>
                  <w:lang w:val="bg-BG"/>
                </w:rPr>
              </w:pPr>
              <w:r w:rsidRPr="0041669B">
                <w:rPr>
                  <w:szCs w:val="28"/>
                  <w:lang w:val="bg-BG"/>
                </w:rPr>
                <w:t>8</w:t>
              </w:r>
              <w:r w:rsidRPr="00F1006E">
                <w:rPr>
                  <w:szCs w:val="28"/>
                  <w:lang w:val="bg-BG"/>
                </w:rPr>
                <w:t>.  Преместване на лишените от свобода.</w:t>
              </w:r>
            </w:p>
            <w:p w:rsidR="00C61DD2" w:rsidRPr="0041669B" w:rsidRDefault="00C61DD2" w:rsidP="00C61DD2">
              <w:pPr>
                <w:pStyle w:val="NoSpacing"/>
                <w:jc w:val="both"/>
                <w:rPr>
                  <w:szCs w:val="28"/>
                  <w:lang w:val="bg-BG"/>
                </w:rPr>
              </w:pPr>
              <w:r w:rsidRPr="0041669B">
                <w:rPr>
                  <w:szCs w:val="28"/>
                  <w:lang w:val="bg-BG"/>
                </w:rPr>
                <w:t>9</w:t>
              </w:r>
              <w:r w:rsidRPr="00F1006E">
                <w:rPr>
                  <w:szCs w:val="28"/>
                  <w:lang w:val="bg-BG"/>
                </w:rPr>
                <w:t>. Диференцирано настаняване на лишените от свобода вътре в затворите и поправителните домове.</w:t>
              </w:r>
            </w:p>
            <w:p w:rsidR="00C61DD2" w:rsidRPr="0041669B" w:rsidRDefault="00C61DD2" w:rsidP="00C61DD2">
              <w:pPr>
                <w:pStyle w:val="NoSpacing"/>
                <w:jc w:val="both"/>
                <w:rPr>
                  <w:szCs w:val="28"/>
                  <w:lang w:val="bg-BG"/>
                </w:rPr>
              </w:pPr>
              <w:r w:rsidRPr="0041669B">
                <w:rPr>
                  <w:szCs w:val="28"/>
                  <w:lang w:val="bg-BG"/>
                </w:rPr>
                <w:t>10</w:t>
              </w:r>
              <w:r w:rsidRPr="00F1006E">
                <w:rPr>
                  <w:szCs w:val="28"/>
                  <w:lang w:val="bg-BG"/>
                </w:rPr>
                <w:t>. Правно положение на лишените от свобода.</w:t>
              </w:r>
            </w:p>
            <w:p w:rsidR="00C61DD2" w:rsidRPr="0041669B" w:rsidRDefault="00C61DD2" w:rsidP="00C61DD2">
              <w:pPr>
                <w:pStyle w:val="NoSpacing"/>
                <w:jc w:val="both"/>
                <w:rPr>
                  <w:szCs w:val="28"/>
                  <w:lang w:val="bg-BG"/>
                </w:rPr>
              </w:pPr>
              <w:r w:rsidRPr="0041669B">
                <w:rPr>
                  <w:szCs w:val="28"/>
                  <w:lang w:val="bg-BG"/>
                </w:rPr>
                <w:t>11</w:t>
              </w:r>
              <w:r w:rsidRPr="00F1006E">
                <w:rPr>
                  <w:szCs w:val="28"/>
                  <w:lang w:val="bg-BG"/>
                </w:rPr>
                <w:t>. Режим в местата за лишаване от свобода.</w:t>
              </w:r>
            </w:p>
            <w:p w:rsidR="00C61DD2" w:rsidRPr="0041669B" w:rsidRDefault="00C61DD2" w:rsidP="00C61DD2">
              <w:pPr>
                <w:pStyle w:val="NoSpacing"/>
                <w:jc w:val="both"/>
                <w:rPr>
                  <w:szCs w:val="28"/>
                  <w:lang w:val="bg-BG"/>
                </w:rPr>
              </w:pPr>
              <w:r w:rsidRPr="0041669B">
                <w:rPr>
                  <w:szCs w:val="28"/>
                  <w:lang w:val="bg-BG"/>
                </w:rPr>
                <w:t>12</w:t>
              </w:r>
              <w:r w:rsidRPr="00F1006E">
                <w:rPr>
                  <w:szCs w:val="28"/>
                  <w:lang w:val="bg-BG"/>
                </w:rPr>
                <w:t>. Определяне първоначалния режим на изтърпяване на наказанието лишаване от свобода.</w:t>
              </w:r>
            </w:p>
            <w:p w:rsidR="00C61DD2" w:rsidRPr="0041669B" w:rsidRDefault="00C61DD2" w:rsidP="00C61DD2">
              <w:pPr>
                <w:pStyle w:val="NoSpacing"/>
                <w:jc w:val="both"/>
                <w:rPr>
                  <w:szCs w:val="28"/>
                  <w:lang w:val="bg-BG"/>
                </w:rPr>
              </w:pPr>
              <w:r w:rsidRPr="0041669B">
                <w:rPr>
                  <w:szCs w:val="28"/>
                  <w:lang w:val="bg-BG"/>
                </w:rPr>
                <w:t>13</w:t>
              </w:r>
              <w:r w:rsidRPr="00F1006E">
                <w:rPr>
                  <w:szCs w:val="28"/>
                  <w:lang w:val="bg-BG"/>
                </w:rPr>
                <w:t>. Изменение на режима на лишените от свобода.</w:t>
              </w:r>
            </w:p>
            <w:p w:rsidR="00C61DD2" w:rsidRPr="0041669B" w:rsidRDefault="00C61DD2" w:rsidP="00C61DD2">
              <w:pPr>
                <w:pStyle w:val="NoSpacing"/>
                <w:jc w:val="both"/>
                <w:rPr>
                  <w:szCs w:val="28"/>
                  <w:lang w:val="bg-BG"/>
                </w:rPr>
              </w:pPr>
              <w:r w:rsidRPr="0041669B">
                <w:rPr>
                  <w:szCs w:val="28"/>
                  <w:lang w:val="bg-BG"/>
                </w:rPr>
                <w:t>14</w:t>
              </w:r>
              <w:r w:rsidRPr="00F1006E">
                <w:rPr>
                  <w:szCs w:val="28"/>
                  <w:lang w:val="bg-BG"/>
                </w:rPr>
                <w:t>. Общественополезен труд на лишените от свобода.</w:t>
              </w:r>
            </w:p>
            <w:p w:rsidR="00C61DD2" w:rsidRPr="0041669B" w:rsidRDefault="00C61DD2" w:rsidP="00C61DD2">
              <w:pPr>
                <w:pStyle w:val="NoSpacing"/>
                <w:jc w:val="both"/>
                <w:rPr>
                  <w:szCs w:val="28"/>
                  <w:lang w:val="bg-BG"/>
                </w:rPr>
              </w:pPr>
              <w:r w:rsidRPr="0041669B">
                <w:rPr>
                  <w:szCs w:val="28"/>
                  <w:lang w:val="bg-BG"/>
                </w:rPr>
                <w:lastRenderedPageBreak/>
                <w:t>15</w:t>
              </w:r>
              <w:r w:rsidRPr="00F1006E">
                <w:rPr>
                  <w:szCs w:val="28"/>
                  <w:lang w:val="bg-BG"/>
                </w:rPr>
                <w:t xml:space="preserve">. Права на лишените от свобода </w:t>
              </w:r>
              <w:r w:rsidRPr="0041669B">
                <w:rPr>
                  <w:szCs w:val="28"/>
                  <w:lang w:val="bg-BG"/>
                </w:rPr>
                <w:t>при</w:t>
              </w:r>
              <w:r w:rsidRPr="00F1006E">
                <w:rPr>
                  <w:szCs w:val="28"/>
                  <w:lang w:val="bg-BG"/>
                </w:rPr>
                <w:t xml:space="preserve"> участието</w:t>
              </w:r>
              <w:r w:rsidRPr="0041669B">
                <w:rPr>
                  <w:szCs w:val="28"/>
                  <w:lang w:val="bg-BG"/>
                </w:rPr>
                <w:t xml:space="preserve"> </w:t>
              </w:r>
              <w:r w:rsidRPr="00F1006E">
                <w:rPr>
                  <w:szCs w:val="28"/>
                  <w:lang w:val="bg-BG"/>
                </w:rPr>
                <w:t>в общественополезния труд.</w:t>
              </w:r>
            </w:p>
            <w:p w:rsidR="00C61DD2" w:rsidRPr="0041669B" w:rsidRDefault="00C61DD2" w:rsidP="00C61DD2">
              <w:pPr>
                <w:pStyle w:val="NoSpacing"/>
                <w:jc w:val="both"/>
                <w:rPr>
                  <w:szCs w:val="28"/>
                  <w:lang w:val="bg-BG"/>
                </w:rPr>
              </w:pPr>
              <w:r w:rsidRPr="0041669B">
                <w:rPr>
                  <w:szCs w:val="28"/>
                  <w:lang w:val="bg-BG"/>
                </w:rPr>
                <w:t>16</w:t>
              </w:r>
              <w:r w:rsidRPr="00F1006E">
                <w:rPr>
                  <w:szCs w:val="28"/>
                  <w:lang w:val="bg-BG"/>
                </w:rPr>
                <w:t>. Възпитателна и корекционна работа с лишените от свобода.</w:t>
              </w:r>
            </w:p>
            <w:p w:rsidR="00C61DD2" w:rsidRPr="0041669B" w:rsidRDefault="00C61DD2" w:rsidP="00C61DD2">
              <w:pPr>
                <w:pStyle w:val="NoSpacing"/>
                <w:jc w:val="both"/>
                <w:rPr>
                  <w:szCs w:val="28"/>
                  <w:lang w:val="bg-BG"/>
                </w:rPr>
              </w:pPr>
              <w:r w:rsidRPr="0041669B">
                <w:rPr>
                  <w:szCs w:val="28"/>
                  <w:lang w:val="bg-BG"/>
                </w:rPr>
                <w:t>17</w:t>
              </w:r>
              <w:r w:rsidRPr="00F1006E">
                <w:rPr>
                  <w:szCs w:val="28"/>
                  <w:lang w:val="bg-BG"/>
                </w:rPr>
                <w:t>. Общообразователно и професионално-техническо обучение на лишените от свобода.</w:t>
              </w:r>
            </w:p>
            <w:p w:rsidR="00C61DD2" w:rsidRPr="00F1006E" w:rsidRDefault="00C61DD2" w:rsidP="00C61DD2">
              <w:pPr>
                <w:pStyle w:val="NoSpacing"/>
                <w:jc w:val="both"/>
                <w:rPr>
                  <w:szCs w:val="28"/>
                  <w:lang w:val="bg-BG"/>
                </w:rPr>
              </w:pPr>
              <w:r w:rsidRPr="0041669B">
                <w:rPr>
                  <w:szCs w:val="28"/>
                  <w:lang w:val="bg-BG"/>
                </w:rPr>
                <w:t>18.</w:t>
              </w:r>
              <w:r w:rsidRPr="00F1006E">
                <w:rPr>
                  <w:szCs w:val="28"/>
                  <w:lang w:val="bg-BG"/>
                </w:rPr>
                <w:t xml:space="preserve"> Творчески, културни и спортни дейности. Упражняване на свободата на вероизповедание. Самодейни органи на лишените от свобода.</w:t>
              </w:r>
            </w:p>
            <w:p w:rsidR="00C61DD2" w:rsidRPr="0041669B" w:rsidRDefault="00C61DD2" w:rsidP="00C61DD2">
              <w:pPr>
                <w:pStyle w:val="NoSpacing"/>
                <w:jc w:val="both"/>
                <w:rPr>
                  <w:szCs w:val="28"/>
                  <w:lang w:val="bg-BG"/>
                </w:rPr>
              </w:pPr>
              <w:r w:rsidRPr="0041669B">
                <w:rPr>
                  <w:szCs w:val="28"/>
                  <w:lang w:val="bg-BG"/>
                </w:rPr>
                <w:t>19</w:t>
              </w:r>
              <w:r w:rsidRPr="00F1006E">
                <w:rPr>
                  <w:szCs w:val="28"/>
                  <w:lang w:val="bg-BG"/>
                </w:rPr>
                <w:t xml:space="preserve">. Средства за поддържане реда и дисциплината в местата за лишаване от свобода – </w:t>
              </w:r>
              <w:r w:rsidRPr="0041669B">
                <w:rPr>
                  <w:szCs w:val="28"/>
                  <w:lang w:val="bg-BG"/>
                </w:rPr>
                <w:t xml:space="preserve">мерки за </w:t>
              </w:r>
              <w:r w:rsidRPr="00F1006E">
                <w:rPr>
                  <w:szCs w:val="28"/>
                  <w:lang w:val="bg-BG"/>
                </w:rPr>
                <w:t xml:space="preserve">поощрения </w:t>
              </w:r>
              <w:r w:rsidRPr="0041669B">
                <w:rPr>
                  <w:szCs w:val="28"/>
                  <w:lang w:val="bg-BG"/>
                </w:rPr>
                <w:t xml:space="preserve">и </w:t>
              </w:r>
              <w:r w:rsidRPr="00F1006E">
                <w:rPr>
                  <w:szCs w:val="28"/>
                  <w:lang w:val="bg-BG"/>
                </w:rPr>
                <w:t>дисциплинарни наказания.</w:t>
              </w:r>
            </w:p>
            <w:p w:rsidR="00C61DD2" w:rsidRPr="00F1006E" w:rsidRDefault="00C61DD2" w:rsidP="00C61DD2">
              <w:pPr>
                <w:pStyle w:val="NoSpacing"/>
                <w:jc w:val="both"/>
                <w:rPr>
                  <w:szCs w:val="28"/>
                  <w:lang w:val="bg-BG"/>
                </w:rPr>
              </w:pPr>
              <w:r w:rsidRPr="0041669B">
                <w:rPr>
                  <w:szCs w:val="28"/>
                  <w:lang w:val="bg-BG"/>
                </w:rPr>
                <w:t>20.</w:t>
              </w:r>
              <w:r w:rsidRPr="00F1006E">
                <w:rPr>
                  <w:szCs w:val="28"/>
                  <w:lang w:val="bg-BG"/>
                </w:rPr>
                <w:t xml:space="preserve"> Засилени предпазни мерки, употреба на физическа сила, помощни средства и оръжие, прилагани към лишените от свобода.</w:t>
              </w:r>
            </w:p>
            <w:p w:rsidR="00C61DD2" w:rsidRPr="0041669B" w:rsidRDefault="00C61DD2" w:rsidP="00C61DD2">
              <w:pPr>
                <w:pStyle w:val="NoSpacing"/>
                <w:jc w:val="both"/>
                <w:rPr>
                  <w:szCs w:val="28"/>
                  <w:lang w:val="bg-BG"/>
                </w:rPr>
              </w:pPr>
              <w:r w:rsidRPr="0041669B">
                <w:rPr>
                  <w:szCs w:val="28"/>
                  <w:lang w:val="bg-BG"/>
                </w:rPr>
                <w:t>21</w:t>
              </w:r>
              <w:r w:rsidRPr="00F1006E">
                <w:rPr>
                  <w:szCs w:val="28"/>
                  <w:lang w:val="bg-BG"/>
                </w:rPr>
                <w:t>.  Имуществена отговорност на лишените от свобода.</w:t>
              </w:r>
            </w:p>
            <w:p w:rsidR="00C61DD2" w:rsidRPr="00F1006E" w:rsidRDefault="00C61DD2" w:rsidP="00C61DD2">
              <w:pPr>
                <w:pStyle w:val="NoSpacing"/>
                <w:jc w:val="both"/>
                <w:rPr>
                  <w:szCs w:val="28"/>
                  <w:lang w:val="bg-BG"/>
                </w:rPr>
              </w:pPr>
              <w:r w:rsidRPr="0041669B">
                <w:rPr>
                  <w:szCs w:val="28"/>
                  <w:lang w:val="bg-BG"/>
                </w:rPr>
                <w:t>22</w:t>
              </w:r>
              <w:r w:rsidRPr="00F1006E">
                <w:rPr>
                  <w:szCs w:val="28"/>
                  <w:lang w:val="bg-BG"/>
                </w:rPr>
                <w:t>. Медицинско обслужване в местата за лишаване от свобода.</w:t>
              </w:r>
            </w:p>
            <w:p w:rsidR="00C61DD2" w:rsidRPr="0041669B" w:rsidRDefault="00C61DD2" w:rsidP="00C61DD2">
              <w:pPr>
                <w:pStyle w:val="NoSpacing"/>
                <w:jc w:val="both"/>
                <w:rPr>
                  <w:szCs w:val="28"/>
                  <w:lang w:val="bg-BG"/>
                </w:rPr>
              </w:pPr>
              <w:r w:rsidRPr="0041669B">
                <w:rPr>
                  <w:szCs w:val="28"/>
                  <w:lang w:val="bg-BG"/>
                </w:rPr>
                <w:t>23</w:t>
              </w:r>
              <w:r w:rsidRPr="00F1006E">
                <w:rPr>
                  <w:szCs w:val="28"/>
                  <w:lang w:val="bg-BG"/>
                </w:rPr>
                <w:t>. Освобождаване от местата за лишаване от свобода.</w:t>
              </w:r>
            </w:p>
            <w:p w:rsidR="00C61DD2" w:rsidRPr="00F1006E" w:rsidRDefault="00C61DD2" w:rsidP="00C61DD2">
              <w:pPr>
                <w:pStyle w:val="NoSpacing"/>
                <w:jc w:val="both"/>
                <w:rPr>
                  <w:szCs w:val="28"/>
                  <w:lang w:val="bg-BG"/>
                </w:rPr>
              </w:pPr>
              <w:r w:rsidRPr="0041669B">
                <w:rPr>
                  <w:szCs w:val="28"/>
                  <w:lang w:val="bg-BG"/>
                </w:rPr>
                <w:t>24</w:t>
              </w:r>
              <w:r w:rsidRPr="00F1006E">
                <w:rPr>
                  <w:szCs w:val="28"/>
                  <w:lang w:val="bg-BG"/>
                </w:rPr>
                <w:t>. Зачитане на работните дни да намаляване срока на наказанието лишаване от свобода. Отмян</w:t>
              </w:r>
              <w:r w:rsidRPr="0041669B">
                <w:rPr>
                  <w:szCs w:val="28"/>
                  <w:lang w:val="bg-BG"/>
                </w:rPr>
                <w:t>а на</w:t>
              </w:r>
              <w:r w:rsidRPr="00F1006E">
                <w:rPr>
                  <w:szCs w:val="28"/>
                  <w:lang w:val="bg-BG"/>
                </w:rPr>
                <w:t xml:space="preserve"> зачитането на работните дни.</w:t>
              </w:r>
            </w:p>
            <w:p w:rsidR="00C61DD2" w:rsidRPr="00F1006E" w:rsidRDefault="00C61DD2" w:rsidP="00C61DD2">
              <w:pPr>
                <w:pStyle w:val="NoSpacing"/>
                <w:jc w:val="both"/>
                <w:rPr>
                  <w:szCs w:val="28"/>
                  <w:lang w:val="bg-BG"/>
                </w:rPr>
              </w:pPr>
              <w:r w:rsidRPr="0041669B">
                <w:rPr>
                  <w:szCs w:val="28"/>
                  <w:lang w:val="bg-BG"/>
                </w:rPr>
                <w:t>25</w:t>
              </w:r>
              <w:r w:rsidRPr="00F1006E">
                <w:rPr>
                  <w:szCs w:val="28"/>
                  <w:lang w:val="bg-BG"/>
                </w:rPr>
                <w:t>. Особености при изпълнение на наказанието лишаване от свобода по отношение на непълнолетните.</w:t>
              </w:r>
            </w:p>
            <w:p w:rsidR="00C61DD2" w:rsidRPr="0041669B" w:rsidRDefault="00C61DD2" w:rsidP="00C61DD2">
              <w:pPr>
                <w:pStyle w:val="NoSpacing"/>
                <w:jc w:val="both"/>
                <w:rPr>
                  <w:szCs w:val="28"/>
                  <w:lang w:val="bg-BG"/>
                </w:rPr>
              </w:pPr>
              <w:r w:rsidRPr="0041669B">
                <w:rPr>
                  <w:szCs w:val="28"/>
                  <w:lang w:val="bg-BG"/>
                </w:rPr>
                <w:t>26</w:t>
              </w:r>
              <w:r w:rsidRPr="00F1006E">
                <w:rPr>
                  <w:szCs w:val="28"/>
                  <w:lang w:val="bg-BG"/>
                </w:rPr>
                <w:t>. Положение на обвиняемите и подсъдимите в местата за лишаване от свобода.</w:t>
              </w:r>
            </w:p>
            <w:p w:rsidR="00C61DD2" w:rsidRPr="0041669B" w:rsidRDefault="00C61DD2" w:rsidP="00C61DD2">
              <w:pPr>
                <w:pStyle w:val="NoSpacing"/>
                <w:jc w:val="both"/>
                <w:rPr>
                  <w:rFonts w:cs="Times New Roman"/>
                  <w:szCs w:val="28"/>
                  <w:lang w:val="bg-BG"/>
                </w:rPr>
              </w:pPr>
              <w:r w:rsidRPr="0041669B">
                <w:rPr>
                  <w:rFonts w:cs="Times New Roman"/>
                  <w:szCs w:val="28"/>
                  <w:lang w:val="bg-BG"/>
                </w:rPr>
                <w:t>27</w:t>
              </w:r>
              <w:r w:rsidRPr="0041669B">
                <w:rPr>
                  <w:rFonts w:cs="Times New Roman"/>
                  <w:szCs w:val="28"/>
                </w:rPr>
                <w:t>. Изпълнение на наказанията „доживотен затвор”, „конфискация”, „глоба”, „</w:t>
              </w:r>
              <w:r w:rsidRPr="0041669B">
                <w:rPr>
                  <w:rFonts w:cs="Times New Roman"/>
                  <w:szCs w:val="28"/>
                  <w:lang w:val="bg-BG"/>
                </w:rPr>
                <w:t>ли</w:t>
              </w:r>
              <w:r w:rsidRPr="0041669B">
                <w:rPr>
                  <w:rFonts w:cs="Times New Roman"/>
                  <w:szCs w:val="28"/>
                </w:rPr>
                <w:t>шаване от права” и „обществено порицание”.</w:t>
              </w:r>
            </w:p>
            <w:p w:rsidR="00C61DD2" w:rsidRPr="00F1006E" w:rsidRDefault="00C61DD2" w:rsidP="00C61DD2">
              <w:pPr>
                <w:pStyle w:val="NoSpacing"/>
                <w:jc w:val="both"/>
                <w:rPr>
                  <w:rFonts w:cs="Times New Roman"/>
                  <w:szCs w:val="28"/>
                  <w:lang w:val="bg-BG"/>
                </w:rPr>
              </w:pPr>
              <w:r w:rsidRPr="0041669B">
                <w:rPr>
                  <w:rFonts w:cs="Times New Roman"/>
                  <w:szCs w:val="28"/>
                  <w:lang w:val="bg-BG"/>
                </w:rPr>
                <w:t>28.</w:t>
              </w:r>
              <w:r w:rsidRPr="00F1006E">
                <w:rPr>
                  <w:rFonts w:cs="Times New Roman"/>
                  <w:szCs w:val="28"/>
                  <w:lang w:val="bg-BG"/>
                </w:rPr>
                <w:t xml:space="preserve"> Изпълнение на наказанието „пробация”.</w:t>
              </w:r>
            </w:p>
            <w:p w:rsidR="00C61DD2" w:rsidRPr="00960B77" w:rsidRDefault="00C61DD2" w:rsidP="00C61DD2">
              <w:pPr>
                <w:pStyle w:val="NoSpacing"/>
                <w:jc w:val="both"/>
                <w:rPr>
                  <w:szCs w:val="28"/>
                  <w:lang w:val="bg-BG"/>
                </w:rPr>
              </w:pPr>
              <w:r w:rsidRPr="0041669B">
                <w:rPr>
                  <w:szCs w:val="28"/>
                  <w:lang w:val="bg-BG"/>
                </w:rPr>
                <w:t>29</w:t>
              </w:r>
              <w:r w:rsidRPr="00F1006E">
                <w:rPr>
                  <w:szCs w:val="28"/>
                  <w:lang w:val="bg-BG"/>
                </w:rPr>
                <w:t xml:space="preserve">. Общи въпроси на прокурорския надзор в местата за лишаване от свобода. </w:t>
              </w:r>
              <w:r w:rsidRPr="0041669B">
                <w:rPr>
                  <w:szCs w:val="28"/>
                </w:rPr>
                <w:t>Право на лишените от свобода на молби и жалби.</w:t>
              </w:r>
              <w:r>
                <w:rPr>
                  <w:szCs w:val="28"/>
                  <w:lang w:val="bg-BG"/>
                </w:rPr>
                <w:t xml:space="preserve"> Съдебен контрол.</w:t>
              </w:r>
            </w:p>
            <w:p w:rsidR="00DA6080" w:rsidRPr="00332A0B" w:rsidRDefault="000D6865"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lang w:val="bg-BG"/>
            </w:rPr>
            <w:id w:val="-1245727579"/>
            <w:lock w:val="sdtLocked"/>
            <w:placeholder>
              <w:docPart w:val="780430C84A684CAAB22A9082EFE4E623"/>
            </w:placeholder>
          </w:sdtPr>
          <w:sdtEndPr/>
          <w:sdtContent>
            <w:p w:rsidR="00C61DD2" w:rsidRPr="00C61DD2" w:rsidRDefault="00C61DD2" w:rsidP="00C61DD2">
              <w:pPr>
                <w:pStyle w:val="ListParagraph"/>
                <w:numPr>
                  <w:ilvl w:val="0"/>
                  <w:numId w:val="2"/>
                </w:numPr>
                <w:jc w:val="both"/>
                <w:rPr>
                  <w:rFonts w:cs="Times New Roman"/>
                  <w:szCs w:val="24"/>
                  <w:lang w:val="bg-BG"/>
                </w:rPr>
              </w:pPr>
              <w:r w:rsidRPr="00C61DD2">
                <w:rPr>
                  <w:rFonts w:cs="Times New Roman"/>
                  <w:szCs w:val="24"/>
                  <w:lang w:val="bg-BG"/>
                </w:rPr>
                <w:t>Здравко Трайков, Наказателно-изпълнително право, изд. Албатрос, Варна, 2007г.</w:t>
              </w:r>
            </w:p>
            <w:p w:rsidR="00C61DD2" w:rsidRDefault="00C61DD2" w:rsidP="00C61DD2">
              <w:pPr>
                <w:pStyle w:val="ListParagraph"/>
                <w:numPr>
                  <w:ilvl w:val="0"/>
                  <w:numId w:val="2"/>
                </w:numPr>
                <w:jc w:val="both"/>
                <w:rPr>
                  <w:rFonts w:cs="Times New Roman"/>
                  <w:szCs w:val="24"/>
                  <w:lang w:val="bg-BG"/>
                </w:rPr>
              </w:pPr>
              <w:r>
                <w:rPr>
                  <w:rFonts w:cs="Times New Roman"/>
                  <w:szCs w:val="24"/>
                  <w:lang w:val="bg-BG"/>
                </w:rPr>
                <w:t>Евгени Стоянов, Наказателно-изпълнително право, изд. Сиела, 2007г., 2012г.</w:t>
              </w:r>
            </w:p>
            <w:p w:rsidR="00071625" w:rsidRPr="00C61DD2" w:rsidRDefault="00C61DD2" w:rsidP="00C61DD2">
              <w:pPr>
                <w:pStyle w:val="ListParagraph"/>
                <w:numPr>
                  <w:ilvl w:val="0"/>
                  <w:numId w:val="2"/>
                </w:numPr>
                <w:jc w:val="both"/>
                <w:rPr>
                  <w:rFonts w:cs="Times New Roman"/>
                  <w:szCs w:val="24"/>
                  <w:lang w:val="bg-BG"/>
                </w:rPr>
              </w:pPr>
              <w:r>
                <w:rPr>
                  <w:rFonts w:cs="Times New Roman"/>
                  <w:szCs w:val="24"/>
                  <w:lang w:val="bg-BG"/>
                </w:rPr>
                <w:t>Милчо Паликарски, Наказателно-изпълнително право, изд. Легокон, София, 1992г.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C61DD2"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C61DD2"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C61DD2"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lastRenderedPageBreak/>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C61DD2" w:rsidP="00FF4CA3">
              <w:pPr>
                <w:jc w:val="both"/>
                <w:rPr>
                  <w:rFonts w:cs="Times New Roman"/>
                  <w:szCs w:val="24"/>
                  <w:lang w:val="bg-BG"/>
                </w:rPr>
              </w:pPr>
              <w:r>
                <w:rPr>
                  <w:rFonts w:cs="Times New Roman"/>
                  <w:szCs w:val="24"/>
                  <w:lang w:val="bg-BG"/>
                </w:rPr>
                <w:t xml:space="preserve">Писмен със задаване на два въпроса. Първият </w:t>
              </w:r>
              <w:r w:rsidR="00AF322C">
                <w:rPr>
                  <w:rFonts w:cs="Times New Roman"/>
                  <w:szCs w:val="24"/>
                  <w:lang w:val="bg-BG"/>
                </w:rPr>
                <w:t xml:space="preserve">въпрос от конспекта </w:t>
              </w:r>
              <w:r>
                <w:rPr>
                  <w:rFonts w:cs="Times New Roman"/>
                  <w:szCs w:val="24"/>
                  <w:lang w:val="bg-BG"/>
                </w:rPr>
                <w:t>касае основните принцип</w:t>
              </w:r>
              <w:r w:rsidR="00AF322C">
                <w:rPr>
                  <w:rFonts w:cs="Times New Roman"/>
                  <w:szCs w:val="24"/>
                  <w:lang w:val="bg-BG"/>
                </w:rPr>
                <w:t>н</w:t>
              </w:r>
              <w:r>
                <w:rPr>
                  <w:rFonts w:cs="Times New Roman"/>
                  <w:szCs w:val="24"/>
                  <w:lang w:val="bg-BG"/>
                </w:rPr>
                <w:t>и</w:t>
              </w:r>
              <w:r w:rsidR="00AF322C">
                <w:rPr>
                  <w:rFonts w:cs="Times New Roman"/>
                  <w:szCs w:val="24"/>
                  <w:lang w:val="bg-BG"/>
                </w:rPr>
                <w:t xml:space="preserve"> положения, свързани с наказателно-изпълнителната дейност, а вторият е за спецификите при изтърпяване на отделните видове наказания, осъществявания прокурорски надзор, правото на молби и жалби на осъдените лица и съдебния контрол.</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AF322C" w:rsidP="00FF4CA3">
              <w:pPr>
                <w:jc w:val="both"/>
                <w:rPr>
                  <w:rFonts w:cs="Times New Roman"/>
                  <w:szCs w:val="24"/>
                  <w:lang w:val="bg-BG"/>
                </w:rPr>
              </w:pPr>
              <w:r>
                <w:rPr>
                  <w:rFonts w:cs="Times New Roman"/>
                  <w:szCs w:val="24"/>
                  <w:lang w:val="bg-BG"/>
                </w:rPr>
                <w:t xml:space="preserve">Студентите при подготовката си по НИП, следва да се придържат основно на изнесения лекционен курс, тъй като препоръчаните учебници са сравнително остарели, предвид на издадените сравнително нови ЗИНЗС и ППЗИНЗС, както и направените последни промени в тях.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AF322C"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65" w:rsidRDefault="000D6865" w:rsidP="00F44CAE">
      <w:pPr>
        <w:spacing w:after="0" w:line="240" w:lineRule="auto"/>
      </w:pPr>
      <w:r>
        <w:separator/>
      </w:r>
    </w:p>
  </w:endnote>
  <w:endnote w:type="continuationSeparator" w:id="0">
    <w:p w:rsidR="000D6865" w:rsidRDefault="000D6865"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F1006E">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65" w:rsidRDefault="000D6865" w:rsidP="00F44CAE">
      <w:pPr>
        <w:spacing w:after="0" w:line="240" w:lineRule="auto"/>
      </w:pPr>
      <w:r>
        <w:separator/>
      </w:r>
    </w:p>
  </w:footnote>
  <w:footnote w:type="continuationSeparator" w:id="0">
    <w:p w:rsidR="000D6865" w:rsidRDefault="000D6865"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F0F8C"/>
    <w:multiLevelType w:val="hybridMultilevel"/>
    <w:tmpl w:val="4880E5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D6865"/>
    <w:rsid w:val="000E6BFF"/>
    <w:rsid w:val="000F39A1"/>
    <w:rsid w:val="000F3FF7"/>
    <w:rsid w:val="00100BC6"/>
    <w:rsid w:val="001101B4"/>
    <w:rsid w:val="00135FE0"/>
    <w:rsid w:val="00177D18"/>
    <w:rsid w:val="00181310"/>
    <w:rsid w:val="001A5BED"/>
    <w:rsid w:val="001C4053"/>
    <w:rsid w:val="001D0877"/>
    <w:rsid w:val="001D2ED5"/>
    <w:rsid w:val="001E40C3"/>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1785B"/>
    <w:rsid w:val="00425277"/>
    <w:rsid w:val="004526E8"/>
    <w:rsid w:val="004620CC"/>
    <w:rsid w:val="00464F8A"/>
    <w:rsid w:val="00470C68"/>
    <w:rsid w:val="004D3203"/>
    <w:rsid w:val="00513BF8"/>
    <w:rsid w:val="005202A0"/>
    <w:rsid w:val="0052579D"/>
    <w:rsid w:val="005278CC"/>
    <w:rsid w:val="005346A5"/>
    <w:rsid w:val="00555F07"/>
    <w:rsid w:val="00570CB7"/>
    <w:rsid w:val="00572AC1"/>
    <w:rsid w:val="005803A9"/>
    <w:rsid w:val="00584CAD"/>
    <w:rsid w:val="00586620"/>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7DA1"/>
    <w:rsid w:val="006C5A07"/>
    <w:rsid w:val="006D3DE5"/>
    <w:rsid w:val="006F0822"/>
    <w:rsid w:val="00716268"/>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9E6411"/>
    <w:rsid w:val="00A0317A"/>
    <w:rsid w:val="00A067CA"/>
    <w:rsid w:val="00A1071D"/>
    <w:rsid w:val="00A12DB5"/>
    <w:rsid w:val="00A13408"/>
    <w:rsid w:val="00A46400"/>
    <w:rsid w:val="00A47FA0"/>
    <w:rsid w:val="00A537B3"/>
    <w:rsid w:val="00A60E64"/>
    <w:rsid w:val="00A63168"/>
    <w:rsid w:val="00A6764E"/>
    <w:rsid w:val="00AA5772"/>
    <w:rsid w:val="00AB479D"/>
    <w:rsid w:val="00AE1971"/>
    <w:rsid w:val="00AF322C"/>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27EE7"/>
    <w:rsid w:val="00C548DB"/>
    <w:rsid w:val="00C55811"/>
    <w:rsid w:val="00C61DD2"/>
    <w:rsid w:val="00C8772F"/>
    <w:rsid w:val="00CA0569"/>
    <w:rsid w:val="00CA14A1"/>
    <w:rsid w:val="00CA635B"/>
    <w:rsid w:val="00CA6B2B"/>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15C96"/>
    <w:rsid w:val="00E35777"/>
    <w:rsid w:val="00E362FE"/>
    <w:rsid w:val="00E6188C"/>
    <w:rsid w:val="00E77D13"/>
    <w:rsid w:val="00E8078F"/>
    <w:rsid w:val="00E86621"/>
    <w:rsid w:val="00EA4996"/>
    <w:rsid w:val="00EA4F74"/>
    <w:rsid w:val="00EC5C70"/>
    <w:rsid w:val="00ED49C0"/>
    <w:rsid w:val="00EF3231"/>
    <w:rsid w:val="00F02E4A"/>
    <w:rsid w:val="00F070E8"/>
    <w:rsid w:val="00F1006E"/>
    <w:rsid w:val="00F44525"/>
    <w:rsid w:val="00F44CAE"/>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F76DC-7E1B-483F-B028-A391A226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NoSpacing">
    <w:name w:val="No Spacing"/>
    <w:uiPriority w:val="1"/>
    <w:qFormat/>
    <w:rsid w:val="00C61DD2"/>
    <w:pPr>
      <w:spacing w:after="0" w:line="240" w:lineRule="auto"/>
    </w:pPr>
    <w:rPr>
      <w:rFonts w:ascii="Times New Roman" w:eastAsiaTheme="minorHAnsi"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A97C77"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93887"/>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6E7F98"/>
    <w:rsid w:val="00754A85"/>
    <w:rsid w:val="007F44A7"/>
    <w:rsid w:val="00836EED"/>
    <w:rsid w:val="008833B6"/>
    <w:rsid w:val="008D22E9"/>
    <w:rsid w:val="00942EC5"/>
    <w:rsid w:val="009A1CF8"/>
    <w:rsid w:val="009E4E02"/>
    <w:rsid w:val="00A4743F"/>
    <w:rsid w:val="00A555F1"/>
    <w:rsid w:val="00A908FB"/>
    <w:rsid w:val="00A92941"/>
    <w:rsid w:val="00A97C77"/>
    <w:rsid w:val="00AE0D7F"/>
    <w:rsid w:val="00B3644C"/>
    <w:rsid w:val="00B40FB1"/>
    <w:rsid w:val="00BC3E2E"/>
    <w:rsid w:val="00BF0A28"/>
    <w:rsid w:val="00C35A82"/>
    <w:rsid w:val="00CA6C0F"/>
    <w:rsid w:val="00D176D4"/>
    <w:rsid w:val="00D323B8"/>
    <w:rsid w:val="00D70D61"/>
    <w:rsid w:val="00D76E75"/>
    <w:rsid w:val="00DC5581"/>
    <w:rsid w:val="00E037C5"/>
    <w:rsid w:val="00E04CA8"/>
    <w:rsid w:val="00E25F5E"/>
    <w:rsid w:val="00E671CD"/>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C0046-FFD2-4CAA-9A69-1D02E562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848</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2017-08-21T07:24:00Z</dcterms:created>
  <dcterms:modified xsi:type="dcterms:W3CDTF">2017-08-21T07:24:00Z</dcterms:modified>
</cp:coreProperties>
</file>